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9923" w:type="dxa"/>
        <w:tblInd w:w="-34"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2552"/>
        <w:gridCol w:w="7371"/>
      </w:tblGrid>
      <w:tr w:rsidR="00C323A4" w:rsidRPr="00537F18" w14:paraId="79024038" w14:textId="77777777" w:rsidTr="00741BFB">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923" w:type="dxa"/>
            <w:gridSpan w:val="2"/>
            <w:tcBorders>
              <w:top w:val="thinThickSmallGap" w:sz="18" w:space="0" w:color="990033"/>
              <w:left w:val="thinThickSmallGap" w:sz="18" w:space="0" w:color="990033"/>
              <w:bottom w:val="single" w:sz="4" w:space="0" w:color="962641"/>
              <w:right w:val="thickThinSmallGap" w:sz="18" w:space="0" w:color="990033"/>
            </w:tcBorders>
            <w:shd w:val="clear" w:color="auto" w:fill="auto"/>
            <w:vAlign w:val="center"/>
          </w:tcPr>
          <w:p w14:paraId="737C0CC1" w14:textId="77777777" w:rsidR="00C323A4" w:rsidRPr="00537F18" w:rsidRDefault="00C323A4" w:rsidP="009A0346">
            <w:pPr>
              <w:spacing w:before="240" w:after="60" w:line="240" w:lineRule="auto"/>
              <w:jc w:val="center"/>
              <w:rPr>
                <w:rFonts w:ascii="Times New Roman" w:hAnsi="Times New Roman" w:cs="Times New Roman"/>
              </w:rPr>
            </w:pPr>
            <w:r w:rsidRPr="00537F18">
              <w:rPr>
                <w:rFonts w:ascii="Times New Roman" w:hAnsi="Times New Roman" w:cs="Times New Roman"/>
              </w:rPr>
              <w:t xml:space="preserve">I – </w:t>
            </w:r>
            <w:r w:rsidRPr="00F810B4">
              <w:rPr>
                <w:rFonts w:ascii="Times New Roman" w:hAnsi="Times New Roman" w:cs="Times New Roman"/>
                <w:sz w:val="20"/>
                <w:szCs w:val="20"/>
              </w:rPr>
              <w:t>TEZİ HAZIRLAYAN</w:t>
            </w:r>
          </w:p>
        </w:tc>
      </w:tr>
      <w:tr w:rsidR="00C323A4" w:rsidRPr="00537F18" w14:paraId="6C92610B" w14:textId="77777777" w:rsidTr="00741BFB">
        <w:trPr>
          <w:cnfStyle w:val="000000100000" w:firstRow="0" w:lastRow="0" w:firstColumn="0" w:lastColumn="0" w:oddVBand="0" w:evenVBand="0" w:oddHBand="1" w:evenHBand="0" w:firstRowFirstColumn="0" w:firstRowLastColumn="0" w:lastRowFirstColumn="0" w:lastRowLastColumn="0"/>
          <w:trHeight w:hRule="exact" w:val="3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6666AB23" w14:textId="0FAC31FD" w:rsidR="00C323A4"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C323A4" w:rsidRPr="00F810B4">
              <w:rPr>
                <w:rFonts w:ascii="Times New Roman" w:hAnsi="Times New Roman" w:cs="Times New Roman"/>
                <w:sz w:val="20"/>
                <w:szCs w:val="20"/>
              </w:rPr>
              <w:t>Adı ve Soyadı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0BC0553B"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876C49" w:rsidRPr="00537F18" w14:paraId="117539AE" w14:textId="77777777" w:rsidTr="00741BFB">
        <w:trPr>
          <w:trHeight w:hRule="exact" w:val="3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21AB9C36" w14:textId="06D0B493" w:rsidR="00876C49"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876C49">
              <w:rPr>
                <w:rFonts w:ascii="Times New Roman" w:hAnsi="Times New Roman" w:cs="Times New Roman"/>
                <w:sz w:val="20"/>
                <w:szCs w:val="20"/>
              </w:rPr>
              <w:t>Öğrenci Numarası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4F94906B" w14:textId="77777777" w:rsidR="00876C49" w:rsidRPr="00537F18" w:rsidRDefault="00876C49"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41BFB" w:rsidRPr="00537F18" w14:paraId="582BD19F" w14:textId="77777777" w:rsidTr="00DA32F6">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right w:val="single" w:sz="12" w:space="0" w:color="962641"/>
            </w:tcBorders>
            <w:shd w:val="clear" w:color="auto" w:fill="auto"/>
            <w:vAlign w:val="center"/>
          </w:tcPr>
          <w:p w14:paraId="46A1CE12" w14:textId="154157C4" w:rsidR="00741BFB"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741BFB" w:rsidRPr="00F810B4">
              <w:rPr>
                <w:rFonts w:ascii="Times New Roman" w:hAnsi="Times New Roman" w:cs="Times New Roman"/>
                <w:sz w:val="20"/>
                <w:szCs w:val="20"/>
              </w:rPr>
              <w:t>Ana Bilim/ Ana Sanat Dalı</w:t>
            </w:r>
          </w:p>
        </w:tc>
        <w:tc>
          <w:tcPr>
            <w:tcW w:w="7371" w:type="dxa"/>
            <w:tcBorders>
              <w:top w:val="single" w:sz="4" w:space="0" w:color="962641"/>
              <w:left w:val="single" w:sz="12" w:space="0" w:color="962641"/>
              <w:right w:val="thickThinSmallGap" w:sz="18" w:space="0" w:color="990033"/>
            </w:tcBorders>
            <w:shd w:val="clear" w:color="auto" w:fill="auto"/>
            <w:vAlign w:val="center"/>
          </w:tcPr>
          <w:p w14:paraId="486B51BE" w14:textId="77777777" w:rsidR="00741BFB" w:rsidRPr="00537F18" w:rsidRDefault="00741BFB"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D445F5" w:rsidRPr="00537F18" w14:paraId="3438F665" w14:textId="77777777" w:rsidTr="00741BFB">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26134A9D" w14:textId="344A223C" w:rsidR="00D445F5" w:rsidRDefault="00D445F5" w:rsidP="00621AA8">
            <w:pPr>
              <w:spacing w:after="0" w:line="240" w:lineRule="auto"/>
              <w:ind w:left="-111" w:right="56"/>
              <w:rPr>
                <w:rFonts w:ascii="Times New Roman" w:hAnsi="Times New Roman" w:cs="Times New Roman"/>
                <w:noProof/>
                <w:sz w:val="20"/>
                <w:szCs w:val="20"/>
              </w:rPr>
            </w:pPr>
            <w:r>
              <w:rPr>
                <w:rFonts w:ascii="Times New Roman" w:hAnsi="Times New Roman" w:cs="Times New Roman"/>
                <w:noProof/>
                <w:sz w:val="20"/>
                <w:szCs w:val="20"/>
              </w:rPr>
              <w:t xml:space="preserve">  Referans Numarası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4D223430" w14:textId="77777777" w:rsidR="00D445F5" w:rsidRPr="00537F18" w:rsidRDefault="00D445F5"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098D8AE9" w14:textId="77777777" w:rsidTr="00741BFB">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6A0B8483" w14:textId="5D90A65F" w:rsidR="00C323A4" w:rsidRPr="00F810B4" w:rsidRDefault="00752371"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00C323A4" w:rsidRPr="00F810B4">
              <w:rPr>
                <w:rFonts w:ascii="Times New Roman" w:hAnsi="Times New Roman" w:cs="Times New Roman"/>
                <w:sz w:val="20"/>
                <w:szCs w:val="20"/>
              </w:rPr>
              <w:t>Tez Danışmanı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56E77C04"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4D66A5" w:rsidRPr="00537F18" w14:paraId="1D0C8CA2" w14:textId="77777777" w:rsidTr="00741BFB">
        <w:trPr>
          <w:trHeight w:hRule="exact" w:val="39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5CD789CA" w14:textId="6513F39F" w:rsidR="004D66A5" w:rsidRDefault="004D66A5" w:rsidP="00621AA8">
            <w:pPr>
              <w:spacing w:after="0" w:line="240" w:lineRule="auto"/>
              <w:ind w:left="-111" w:right="56"/>
              <w:rPr>
                <w:rFonts w:ascii="Times New Roman" w:hAnsi="Times New Roman" w:cs="Times New Roman"/>
                <w:sz w:val="20"/>
                <w:szCs w:val="20"/>
              </w:rPr>
            </w:pPr>
            <w:r>
              <w:rPr>
                <w:rFonts w:ascii="Times New Roman" w:hAnsi="Times New Roman" w:cs="Times New Roman"/>
                <w:sz w:val="20"/>
                <w:szCs w:val="20"/>
              </w:rPr>
              <w:t xml:space="preserve">  </w:t>
            </w:r>
            <w:r w:rsidRPr="004D66A5">
              <w:rPr>
                <w:rFonts w:ascii="Times New Roman" w:hAnsi="Times New Roman" w:cs="Times New Roman"/>
                <w:sz w:val="20"/>
                <w:szCs w:val="20"/>
              </w:rPr>
              <w:t>İkinci Danışmanı</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53CDE665" w14:textId="77777777" w:rsidR="004D66A5" w:rsidRPr="00537F18" w:rsidRDefault="004D66A5" w:rsidP="00C65AAC">
            <w:pPr>
              <w:spacing w:after="0" w:line="240" w:lineRule="auto"/>
              <w:ind w:left="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7F536AAA" w14:textId="77777777" w:rsidTr="004D66A5">
        <w:trPr>
          <w:cnfStyle w:val="000000100000" w:firstRow="0" w:lastRow="0" w:firstColumn="0" w:lastColumn="0" w:oddVBand="0" w:evenVBand="0" w:oddHBand="1" w:evenHBand="0" w:firstRowFirstColumn="0" w:firstRowLastColumn="0" w:lastRowFirstColumn="0" w:lastRowLastColumn="0"/>
          <w:trHeight w:hRule="exact" w:val="27"/>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nil"/>
              <w:right w:val="single" w:sz="12" w:space="0" w:color="962641"/>
            </w:tcBorders>
            <w:shd w:val="clear" w:color="auto" w:fill="auto"/>
            <w:vAlign w:val="center"/>
          </w:tcPr>
          <w:p w14:paraId="7552CE1F" w14:textId="77777777" w:rsidR="00C323A4" w:rsidRPr="00537F18" w:rsidRDefault="00C323A4" w:rsidP="00C65AAC">
            <w:pPr>
              <w:spacing w:after="0" w:line="240" w:lineRule="auto"/>
              <w:ind w:left="-111" w:right="56"/>
              <w:jc w:val="right"/>
              <w:rPr>
                <w:rFonts w:ascii="Times New Roman" w:hAnsi="Times New Roman" w:cs="Times New Roman"/>
                <w:sz w:val="18"/>
                <w:szCs w:val="18"/>
              </w:rPr>
            </w:pPr>
          </w:p>
        </w:tc>
        <w:tc>
          <w:tcPr>
            <w:tcW w:w="7371" w:type="dxa"/>
            <w:tcBorders>
              <w:top w:val="single" w:sz="4" w:space="0" w:color="962641"/>
              <w:left w:val="single" w:sz="12" w:space="0" w:color="962641"/>
              <w:bottom w:val="nil"/>
              <w:right w:val="thickThinSmallGap" w:sz="18" w:space="0" w:color="990033"/>
            </w:tcBorders>
            <w:shd w:val="clear" w:color="auto" w:fill="auto"/>
            <w:vAlign w:val="center"/>
          </w:tcPr>
          <w:p w14:paraId="04BA6F7B" w14:textId="77777777" w:rsidR="00C323A4" w:rsidRPr="00537F18" w:rsidRDefault="00C323A4" w:rsidP="00C65AAC">
            <w:pPr>
              <w:spacing w:after="0" w:line="240" w:lineRule="auto"/>
              <w:ind w:left="1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C323A4" w:rsidRPr="00537F18" w14:paraId="53EFE685" w14:textId="77777777" w:rsidTr="00741BFB">
        <w:trPr>
          <w:trHeight w:val="357"/>
        </w:trPr>
        <w:tc>
          <w:tcPr>
            <w:cnfStyle w:val="001000000000" w:firstRow="0" w:lastRow="0" w:firstColumn="1" w:lastColumn="0" w:oddVBand="0" w:evenVBand="0" w:oddHBand="0" w:evenHBand="0" w:firstRowFirstColumn="0" w:firstRowLastColumn="0" w:lastRowFirstColumn="0" w:lastRowLastColumn="0"/>
            <w:tcW w:w="9923" w:type="dxa"/>
            <w:gridSpan w:val="2"/>
            <w:tcBorders>
              <w:top w:val="nil"/>
              <w:left w:val="thinThickSmallGap" w:sz="18" w:space="0" w:color="990033"/>
              <w:bottom w:val="single" w:sz="4" w:space="0" w:color="962641"/>
              <w:right w:val="thickThinSmallGap" w:sz="18" w:space="0" w:color="990033"/>
            </w:tcBorders>
            <w:shd w:val="clear" w:color="auto" w:fill="auto"/>
            <w:vAlign w:val="center"/>
          </w:tcPr>
          <w:p w14:paraId="3E3009AC" w14:textId="77777777" w:rsidR="00C323A4" w:rsidRPr="00F810B4" w:rsidRDefault="00C323A4" w:rsidP="009A0346">
            <w:pPr>
              <w:spacing w:before="240" w:after="60" w:line="240" w:lineRule="auto"/>
              <w:jc w:val="center"/>
              <w:rPr>
                <w:rFonts w:ascii="Times New Roman" w:hAnsi="Times New Roman" w:cs="Times New Roman"/>
                <w:b w:val="0"/>
                <w:noProof/>
                <w:sz w:val="20"/>
                <w:szCs w:val="20"/>
              </w:rPr>
            </w:pPr>
            <w:r w:rsidRPr="00F810B4">
              <w:rPr>
                <w:rFonts w:ascii="Times New Roman" w:hAnsi="Times New Roman" w:cs="Times New Roman"/>
                <w:noProof/>
                <w:sz w:val="20"/>
                <w:szCs w:val="20"/>
              </w:rPr>
              <w:t>II - TEZ BİLGİLERİ</w:t>
            </w:r>
          </w:p>
        </w:tc>
      </w:tr>
      <w:tr w:rsidR="00C323A4" w:rsidRPr="00537F18" w14:paraId="3260625D" w14:textId="77777777" w:rsidTr="00695F42">
        <w:trPr>
          <w:cnfStyle w:val="000000100000" w:firstRow="0" w:lastRow="0" w:firstColumn="0" w:lastColumn="0" w:oddVBand="0" w:evenVBand="0" w:oddHBand="1" w:evenHBand="0" w:firstRowFirstColumn="0" w:firstRowLastColumn="0" w:lastRowFirstColumn="0" w:lastRowLastColumn="0"/>
          <w:trHeight w:hRule="exact" w:val="47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nil"/>
              <w:right w:val="single" w:sz="12" w:space="0" w:color="962641"/>
            </w:tcBorders>
            <w:shd w:val="clear" w:color="auto" w:fill="auto"/>
            <w:vAlign w:val="center"/>
          </w:tcPr>
          <w:p w14:paraId="356B70C2" w14:textId="42CE4E57" w:rsidR="00C323A4" w:rsidRPr="00F810B4" w:rsidRDefault="00C323A4" w:rsidP="00621AA8">
            <w:pPr>
              <w:spacing w:after="0"/>
              <w:ind w:firstLine="31"/>
              <w:rPr>
                <w:rFonts w:ascii="Times New Roman" w:hAnsi="Times New Roman" w:cs="Times New Roman"/>
                <w:bCs w:val="0"/>
                <w:sz w:val="20"/>
                <w:szCs w:val="20"/>
              </w:rPr>
            </w:pPr>
            <w:r w:rsidRPr="00F810B4">
              <w:rPr>
                <w:rFonts w:ascii="Times New Roman" w:hAnsi="Times New Roman" w:cs="Times New Roman"/>
                <w:bCs w:val="0"/>
                <w:sz w:val="20"/>
                <w:szCs w:val="20"/>
              </w:rPr>
              <w:t>Türkçe</w:t>
            </w:r>
            <w:r w:rsidR="00876C49">
              <w:rPr>
                <w:rFonts w:ascii="Times New Roman" w:hAnsi="Times New Roman" w:cs="Times New Roman"/>
                <w:bCs w:val="0"/>
                <w:sz w:val="20"/>
                <w:szCs w:val="20"/>
              </w:rPr>
              <w:t xml:space="preserve"> Tez Başlığı</w:t>
            </w:r>
          </w:p>
          <w:p w14:paraId="75D1804A" w14:textId="7FA02DAD" w:rsidR="00C323A4" w:rsidRPr="00F810B4" w:rsidRDefault="00C323A4" w:rsidP="00621AA8">
            <w:pPr>
              <w:spacing w:after="0"/>
              <w:rPr>
                <w:rFonts w:ascii="Times New Roman" w:hAnsi="Times New Roman" w:cs="Times New Roman"/>
                <w:bCs w:val="0"/>
                <w:sz w:val="20"/>
                <w:szCs w:val="20"/>
              </w:rPr>
            </w:pPr>
          </w:p>
        </w:tc>
        <w:tc>
          <w:tcPr>
            <w:tcW w:w="7371" w:type="dxa"/>
            <w:tcBorders>
              <w:top w:val="single" w:sz="4" w:space="0" w:color="962641"/>
              <w:left w:val="single" w:sz="12" w:space="0" w:color="962641"/>
              <w:bottom w:val="nil"/>
              <w:right w:val="thickThinSmallGap" w:sz="18" w:space="0" w:color="990033"/>
            </w:tcBorders>
            <w:shd w:val="clear" w:color="auto" w:fill="auto"/>
            <w:vAlign w:val="center"/>
          </w:tcPr>
          <w:p w14:paraId="01339178" w14:textId="77777777" w:rsidR="00C323A4" w:rsidRPr="00537F18" w:rsidRDefault="00C323A4" w:rsidP="00C65AAC">
            <w:pPr>
              <w:spacing w:before="60" w:after="60" w:line="240" w:lineRule="auto"/>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C323A4" w:rsidRPr="00537F18" w14:paraId="0D4B508B" w14:textId="77777777" w:rsidTr="00695F42">
        <w:trPr>
          <w:trHeight w:hRule="exact" w:val="42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36AA6559" w14:textId="480A194C" w:rsidR="00C323A4" w:rsidRPr="00F810B4" w:rsidRDefault="00C323A4" w:rsidP="00621AA8">
            <w:pPr>
              <w:spacing w:after="0"/>
              <w:ind w:firstLine="31"/>
              <w:rPr>
                <w:rFonts w:ascii="Times New Roman" w:hAnsi="Times New Roman" w:cs="Times New Roman"/>
                <w:bCs w:val="0"/>
                <w:sz w:val="20"/>
                <w:szCs w:val="20"/>
              </w:rPr>
            </w:pPr>
            <w:r w:rsidRPr="00F810B4">
              <w:rPr>
                <w:rFonts w:ascii="Times New Roman" w:hAnsi="Times New Roman" w:cs="Times New Roman"/>
                <w:bCs w:val="0"/>
                <w:sz w:val="20"/>
                <w:szCs w:val="20"/>
              </w:rPr>
              <w:t>İngilizce</w:t>
            </w:r>
            <w:r w:rsidR="00876C49" w:rsidRPr="00876C49">
              <w:rPr>
                <w:rFonts w:ascii="Times New Roman" w:hAnsi="Times New Roman" w:cs="Times New Roman"/>
                <w:b w:val="0"/>
                <w:bCs w:val="0"/>
                <w:sz w:val="20"/>
                <w:szCs w:val="20"/>
              </w:rPr>
              <w:t xml:space="preserve"> </w:t>
            </w:r>
            <w:r w:rsidR="00876C49" w:rsidRPr="00876C49">
              <w:rPr>
                <w:rFonts w:ascii="Times New Roman" w:hAnsi="Times New Roman" w:cs="Times New Roman"/>
                <w:bCs w:val="0"/>
                <w:sz w:val="20"/>
                <w:szCs w:val="20"/>
              </w:rPr>
              <w:t>Tez Başlığı</w:t>
            </w:r>
          </w:p>
          <w:p w14:paraId="41FEEB53" w14:textId="7374404C" w:rsidR="00C323A4" w:rsidRPr="00F810B4" w:rsidRDefault="00C323A4" w:rsidP="00621AA8">
            <w:pPr>
              <w:spacing w:after="0"/>
              <w:ind w:firstLine="31"/>
              <w:rPr>
                <w:rFonts w:ascii="Times New Roman" w:hAnsi="Times New Roman" w:cs="Times New Roman"/>
                <w:bCs w:val="0"/>
                <w:sz w:val="20"/>
                <w:szCs w:val="20"/>
              </w:rPr>
            </w:pP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6B96A52B" w14:textId="77777777" w:rsidR="00C323A4" w:rsidRPr="00537F18" w:rsidRDefault="00C323A4" w:rsidP="00C65AAC">
            <w:pPr>
              <w:spacing w:before="60" w:after="60" w:line="240" w:lineRule="auto"/>
              <w:ind w:left="18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C323A4" w:rsidRPr="00537F18" w14:paraId="1F4DFA24" w14:textId="77777777" w:rsidTr="000872F2">
        <w:trPr>
          <w:cnfStyle w:val="000000100000" w:firstRow="0" w:lastRow="0" w:firstColumn="0" w:lastColumn="0" w:oddVBand="0" w:evenVBand="0" w:oddHBand="1" w:evenHBand="0" w:firstRowFirstColumn="0" w:firstRowLastColumn="0" w:lastRowFirstColumn="0" w:lastRowLastColumn="0"/>
          <w:trHeight w:hRule="exact" w:val="545"/>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962641"/>
              <w:left w:val="thinThickSmallGap" w:sz="18" w:space="0" w:color="990033"/>
              <w:bottom w:val="single" w:sz="4" w:space="0" w:color="962641"/>
              <w:right w:val="single" w:sz="12" w:space="0" w:color="962641"/>
            </w:tcBorders>
            <w:shd w:val="clear" w:color="auto" w:fill="auto"/>
            <w:vAlign w:val="center"/>
          </w:tcPr>
          <w:p w14:paraId="1D5DA9F5" w14:textId="5D1624C2" w:rsidR="00C323A4" w:rsidRPr="00F810B4" w:rsidRDefault="000872F2" w:rsidP="00621AA8">
            <w:pPr>
              <w:spacing w:after="0" w:line="240" w:lineRule="auto"/>
              <w:ind w:firstLine="31"/>
              <w:rPr>
                <w:rFonts w:ascii="Times New Roman" w:hAnsi="Times New Roman" w:cs="Times New Roman"/>
                <w:sz w:val="20"/>
                <w:szCs w:val="20"/>
              </w:rPr>
            </w:pPr>
            <w:r>
              <w:rPr>
                <w:rFonts w:ascii="Times New Roman" w:hAnsi="Times New Roman" w:cs="Times New Roman"/>
                <w:sz w:val="20"/>
                <w:szCs w:val="20"/>
              </w:rPr>
              <w:t xml:space="preserve">Tez Savunma Raporunun Enstitüye Teslim </w:t>
            </w:r>
            <w:r w:rsidR="00C323A4" w:rsidRPr="00F810B4">
              <w:rPr>
                <w:rFonts w:ascii="Times New Roman" w:hAnsi="Times New Roman" w:cs="Times New Roman"/>
                <w:sz w:val="20"/>
                <w:szCs w:val="20"/>
              </w:rPr>
              <w:t>Tarihi</w:t>
            </w:r>
          </w:p>
        </w:tc>
        <w:tc>
          <w:tcPr>
            <w:tcW w:w="7371" w:type="dxa"/>
            <w:tcBorders>
              <w:top w:val="single" w:sz="4" w:space="0" w:color="962641"/>
              <w:left w:val="single" w:sz="12" w:space="0" w:color="962641"/>
              <w:bottom w:val="single" w:sz="4" w:space="0" w:color="962641"/>
              <w:right w:val="thickThinSmallGap" w:sz="18" w:space="0" w:color="990033"/>
            </w:tcBorders>
            <w:shd w:val="clear" w:color="auto" w:fill="auto"/>
            <w:vAlign w:val="center"/>
          </w:tcPr>
          <w:p w14:paraId="2D4DDE18" w14:textId="4D53144C" w:rsidR="00C323A4" w:rsidRPr="00537F18" w:rsidRDefault="00C323A4" w:rsidP="00C65AAC">
            <w:pPr>
              <w:spacing w:before="60" w:after="60"/>
              <w:ind w:left="18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rPr>
            </w:pPr>
            <w:r>
              <w:rPr>
                <w:rFonts w:ascii="Times New Roman" w:hAnsi="Times New Roman" w:cs="Times New Roman"/>
                <w:noProof/>
                <w:sz w:val="20"/>
                <w:szCs w:val="20"/>
              </w:rPr>
              <w:t>……</w:t>
            </w:r>
            <w:r w:rsidRPr="00537F18">
              <w:rPr>
                <w:rFonts w:ascii="Times New Roman" w:hAnsi="Times New Roman" w:cs="Times New Roman"/>
                <w:noProof/>
                <w:sz w:val="20"/>
                <w:szCs w:val="20"/>
              </w:rPr>
              <w:t>/</w:t>
            </w:r>
            <w:r>
              <w:rPr>
                <w:rFonts w:ascii="Times New Roman" w:hAnsi="Times New Roman" w:cs="Times New Roman"/>
                <w:noProof/>
                <w:sz w:val="20"/>
                <w:szCs w:val="20"/>
              </w:rPr>
              <w:t>……</w:t>
            </w:r>
            <w:r w:rsidRPr="00537F18">
              <w:rPr>
                <w:rFonts w:ascii="Times New Roman" w:hAnsi="Times New Roman" w:cs="Times New Roman"/>
                <w:noProof/>
                <w:sz w:val="20"/>
                <w:szCs w:val="20"/>
              </w:rPr>
              <w:t>/20</w:t>
            </w:r>
            <w:r>
              <w:rPr>
                <w:rFonts w:ascii="Times New Roman" w:hAnsi="Times New Roman" w:cs="Times New Roman"/>
                <w:noProof/>
                <w:sz w:val="20"/>
                <w:szCs w:val="20"/>
              </w:rPr>
              <w:t>…..</w:t>
            </w:r>
          </w:p>
        </w:tc>
      </w:tr>
      <w:tr w:rsidR="00DD59D7" w:rsidRPr="00537FB3" w14:paraId="60B59960" w14:textId="77777777" w:rsidTr="007D14B9">
        <w:trPr>
          <w:trHeight w:val="7165"/>
        </w:trPr>
        <w:tc>
          <w:tcPr>
            <w:cnfStyle w:val="001000000000" w:firstRow="0" w:lastRow="0" w:firstColumn="1" w:lastColumn="0" w:oddVBand="0" w:evenVBand="0" w:oddHBand="0" w:evenHBand="0" w:firstRowFirstColumn="0" w:firstRowLastColumn="0" w:lastRowFirstColumn="0" w:lastRowLastColumn="0"/>
            <w:tcW w:w="9923" w:type="dxa"/>
            <w:gridSpan w:val="2"/>
            <w:tcBorders>
              <w:top w:val="single" w:sz="4" w:space="0" w:color="962641"/>
              <w:left w:val="thinThickSmallGap" w:sz="18" w:space="0" w:color="990033"/>
              <w:bottom w:val="thickThinSmallGap" w:sz="18" w:space="0" w:color="962641"/>
              <w:right w:val="thickThinSmallGap" w:sz="18" w:space="0" w:color="990033"/>
            </w:tcBorders>
            <w:shd w:val="clear" w:color="auto" w:fill="auto"/>
            <w:vAlign w:val="center"/>
          </w:tcPr>
          <w:tbl>
            <w:tblPr>
              <w:tblStyle w:val="TabloKlavuzu"/>
              <w:tblpPr w:leftFromText="141" w:rightFromText="141" w:horzAnchor="margin" w:tblpY="-806"/>
              <w:tblOverlap w:val="never"/>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6"/>
              <w:gridCol w:w="6237"/>
            </w:tblGrid>
            <w:tr w:rsidR="00BB2B9C" w:rsidRPr="00E8380D" w14:paraId="6F70111B" w14:textId="77777777" w:rsidTr="00E8380D">
              <w:trPr>
                <w:trHeight w:val="1422"/>
              </w:trPr>
              <w:tc>
                <w:tcPr>
                  <w:tcW w:w="3876" w:type="dxa"/>
                  <w:vAlign w:val="center"/>
                </w:tcPr>
                <w:p w14:paraId="0186EE64" w14:textId="4643B212" w:rsidR="00BB2B9C" w:rsidRPr="00E8380D" w:rsidRDefault="00E8380D" w:rsidP="00E8380D">
                  <w:pPr>
                    <w:pStyle w:val="Balk2"/>
                    <w:spacing w:before="0"/>
                    <w:rPr>
                      <w:rFonts w:ascii="Times New Roman" w:hAnsi="Times New Roman" w:cs="Times New Roman"/>
                      <w:color w:val="000000" w:themeColor="text1"/>
                      <w:sz w:val="16"/>
                      <w:szCs w:val="16"/>
                    </w:rPr>
                  </w:pPr>
                  <w:r w:rsidRPr="00E8380D">
                    <w:rPr>
                      <w:rFonts w:ascii="Segoe UI Symbol" w:eastAsia="MS Gothic" w:hAnsi="Segoe UI Symbol" w:cs="Segoe UI Symbol"/>
                      <w:sz w:val="16"/>
                      <w:szCs w:val="16"/>
                    </w:rPr>
                    <w:t>☐</w:t>
                  </w:r>
                  <w:r>
                    <w:rPr>
                      <w:rFonts w:ascii="Times New Roman" w:hAnsi="Times New Roman" w:cs="Times New Roman"/>
                      <w:color w:val="000000" w:themeColor="text1"/>
                      <w:sz w:val="16"/>
                      <w:szCs w:val="16"/>
                    </w:rPr>
                    <w:t xml:space="preserve">    </w:t>
                  </w:r>
                  <w:r w:rsidR="00BB2B9C" w:rsidRPr="00E8380D">
                    <w:rPr>
                      <w:rFonts w:ascii="Times New Roman" w:hAnsi="Times New Roman" w:cs="Times New Roman"/>
                      <w:b/>
                      <w:color w:val="000000" w:themeColor="text1"/>
                      <w:sz w:val="16"/>
                      <w:szCs w:val="16"/>
                    </w:rPr>
                    <w:t>Tezin Erişime Açılmasının Ertelenme</w:t>
                  </w:r>
                  <w:r w:rsidRPr="00E8380D">
                    <w:rPr>
                      <w:rFonts w:ascii="Times New Roman" w:hAnsi="Times New Roman" w:cs="Times New Roman"/>
                      <w:b/>
                      <w:color w:val="000000" w:themeColor="text1"/>
                      <w:sz w:val="16"/>
                      <w:szCs w:val="16"/>
                    </w:rPr>
                    <w:t>sini İstiyorum</w:t>
                  </w:r>
                  <w:r w:rsidR="00BB2B9C" w:rsidRPr="00E8380D">
                    <w:rPr>
                      <w:rFonts w:ascii="Times New Roman" w:hAnsi="Times New Roman" w:cs="Times New Roman"/>
                      <w:b/>
                      <w:color w:val="000000" w:themeColor="text1"/>
                      <w:sz w:val="16"/>
                      <w:szCs w:val="16"/>
                    </w:rPr>
                    <w:t>:</w:t>
                  </w:r>
                </w:p>
              </w:tc>
              <w:tc>
                <w:tcPr>
                  <w:tcW w:w="6237" w:type="dxa"/>
                  <w:vAlign w:val="center"/>
                </w:tcPr>
                <w:p w14:paraId="16B90F59" w14:textId="77777777" w:rsidR="00BB2B9C" w:rsidRPr="00E8380D" w:rsidRDefault="00BB2B9C" w:rsidP="00BB2B9C">
                  <w:pPr>
                    <w:spacing w:after="0" w:line="240" w:lineRule="auto"/>
                    <w:rPr>
                      <w:rFonts w:ascii="Times New Roman" w:eastAsia="Calibri" w:hAnsi="Times New Roman" w:cs="Times New Roman"/>
                      <w:b/>
                      <w:sz w:val="16"/>
                      <w:szCs w:val="16"/>
                      <w:lang w:val="en-US"/>
                    </w:rPr>
                  </w:pPr>
                  <w:r w:rsidRPr="00E8380D">
                    <w:rPr>
                      <w:rFonts w:ascii="Times New Roman" w:eastAsia="MS Gothic" w:hAnsi="Times New Roman" w:cs="Times New Roman"/>
                      <w:b/>
                      <w:sz w:val="16"/>
                      <w:szCs w:val="16"/>
                    </w:rPr>
                    <w:t>1)</w:t>
                  </w:r>
                  <w:r w:rsidRPr="00E8380D">
                    <w:rPr>
                      <w:rFonts w:ascii="Times New Roman" w:eastAsia="MS Gothic" w:hAnsi="Times New Roman" w:cs="Times New Roman"/>
                      <w:sz w:val="16"/>
                      <w:szCs w:val="16"/>
                    </w:rPr>
                    <w:t xml:space="preserve"> </w:t>
                  </w:r>
                  <w:r w:rsidRPr="00E8380D">
                    <w:rPr>
                      <w:rFonts w:ascii="Times New Roman" w:eastAsia="Calibri" w:hAnsi="Times New Roman" w:cs="Times New Roman"/>
                      <w:b/>
                      <w:sz w:val="16"/>
                      <w:szCs w:val="16"/>
                      <w:lang w:val="en-US"/>
                    </w:rPr>
                    <w:t>Patent Alma Sürecindeki Tezler*</w:t>
                  </w:r>
                </w:p>
                <w:p w14:paraId="71DE2CE3" w14:textId="5DD6DBBF" w:rsidR="00BB2B9C" w:rsidRPr="00E8380D" w:rsidRDefault="00BB2B9C" w:rsidP="00BB2B9C">
                  <w:pPr>
                    <w:spacing w:after="0" w:line="240" w:lineRule="auto"/>
                    <w:rPr>
                      <w:rFonts w:ascii="Times New Roman" w:eastAsia="MS Gothic" w:hAnsi="Times New Roman" w:cs="Times New Roman"/>
                      <w:sz w:val="16"/>
                      <w:szCs w:val="16"/>
                    </w:rPr>
                  </w:pPr>
                  <w:r w:rsidRPr="00E8380D">
                    <w:rPr>
                      <w:rFonts w:ascii="Times New Roman" w:eastAsia="Calibri" w:hAnsi="Times New Roman" w:cs="Times New Roman"/>
                      <w:sz w:val="16"/>
                      <w:szCs w:val="16"/>
                      <w:lang w:val="en-US"/>
                    </w:rPr>
                    <w:t xml:space="preserve">Patent durumu: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başvuru yapacak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başvurusunu yaptı</w:t>
                  </w:r>
                </w:p>
                <w:p w14:paraId="3642930B" w14:textId="64E5FDB3" w:rsidR="00BB2B9C" w:rsidRPr="00E8380D" w:rsidRDefault="00BB2B9C" w:rsidP="00BB2B9C">
                  <w:pPr>
                    <w:spacing w:after="0" w:line="240" w:lineRule="auto"/>
                    <w:rPr>
                      <w:rFonts w:ascii="Times New Roman" w:eastAsia="MS Gothic" w:hAnsi="Times New Roman" w:cs="Times New Roman"/>
                      <w:sz w:val="16"/>
                      <w:szCs w:val="16"/>
                    </w:rPr>
                  </w:pPr>
                  <w:r w:rsidRPr="00E8380D">
                    <w:rPr>
                      <w:rFonts w:ascii="Times New Roman" w:eastAsia="MS Gothic" w:hAnsi="Times New Roman" w:cs="Times New Roman"/>
                      <w:sz w:val="16"/>
                      <w:szCs w:val="16"/>
                    </w:rPr>
                    <w:t xml:space="preserve">Talep edilen erteleme süresi: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6 ay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1 yıl /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2 yıl</w:t>
                  </w:r>
                </w:p>
                <w:p w14:paraId="66429976" w14:textId="77777777" w:rsidR="00BB2B9C" w:rsidRPr="00E8380D" w:rsidRDefault="00BB2B9C" w:rsidP="00BB2B9C">
                  <w:pPr>
                    <w:spacing w:after="0" w:line="240" w:lineRule="auto"/>
                    <w:rPr>
                      <w:rFonts w:ascii="Times New Roman" w:eastAsia="Calibri" w:hAnsi="Times New Roman" w:cs="Times New Roman"/>
                      <w:b/>
                      <w:sz w:val="16"/>
                      <w:szCs w:val="16"/>
                      <w:lang w:val="en-US"/>
                    </w:rPr>
                  </w:pPr>
                </w:p>
                <w:p w14:paraId="330FD381" w14:textId="77777777" w:rsidR="00BB2B9C" w:rsidRPr="00E8380D" w:rsidRDefault="00BB2B9C" w:rsidP="00BB2B9C">
                  <w:pPr>
                    <w:pStyle w:val="Balk2"/>
                    <w:spacing w:before="0"/>
                    <w:rPr>
                      <w:rFonts w:ascii="Times New Roman" w:eastAsia="MS Gothic" w:hAnsi="Times New Roman" w:cs="Times New Roman"/>
                      <w:b/>
                      <w:color w:val="auto"/>
                      <w:sz w:val="16"/>
                      <w:szCs w:val="16"/>
                    </w:rPr>
                  </w:pPr>
                  <w:r w:rsidRPr="00E8380D">
                    <w:rPr>
                      <w:rFonts w:ascii="Times New Roman" w:eastAsia="MS Gothic" w:hAnsi="Times New Roman" w:cs="Times New Roman"/>
                      <w:b/>
                      <w:color w:val="auto"/>
                      <w:sz w:val="16"/>
                      <w:szCs w:val="16"/>
                    </w:rPr>
                    <w:t>2) Diğer Durumlar**</w:t>
                  </w:r>
                </w:p>
                <w:p w14:paraId="0131D2C9" w14:textId="77777777" w:rsidR="00BB2B9C" w:rsidRPr="00E8380D" w:rsidRDefault="00BB2B9C" w:rsidP="00BB2B9C">
                  <w:pPr>
                    <w:spacing w:line="240" w:lineRule="auto"/>
                    <w:rPr>
                      <w:rFonts w:ascii="Times New Roman" w:hAnsi="Times New Roman" w:cs="Times New Roman"/>
                      <w:sz w:val="16"/>
                      <w:szCs w:val="16"/>
                    </w:rPr>
                  </w:pPr>
                  <w:r w:rsidRPr="00E8380D">
                    <w:rPr>
                      <w:rFonts w:ascii="Times New Roman" w:eastAsia="MS Gothic" w:hAnsi="Times New Roman" w:cs="Times New Roman"/>
                      <w:sz w:val="16"/>
                      <w:szCs w:val="16"/>
                    </w:rPr>
                    <w:t xml:space="preserve">Talep edilen erteleme süresi: </w:t>
                  </w:r>
                  <w:r w:rsidRPr="00E8380D">
                    <w:rPr>
                      <w:rFonts w:ascii="Segoe UI Symbol" w:eastAsia="MS Gothic" w:hAnsi="Segoe UI Symbol" w:cs="Segoe UI Symbol"/>
                      <w:sz w:val="16"/>
                      <w:szCs w:val="16"/>
                    </w:rPr>
                    <w:t>☐</w:t>
                  </w:r>
                  <w:r w:rsidRPr="00E8380D">
                    <w:rPr>
                      <w:rFonts w:ascii="Times New Roman" w:eastAsia="MS Gothic" w:hAnsi="Times New Roman" w:cs="Times New Roman"/>
                      <w:sz w:val="16"/>
                      <w:szCs w:val="16"/>
                    </w:rPr>
                    <w:t xml:space="preserve"> 6 ay</w:t>
                  </w:r>
                </w:p>
              </w:tc>
            </w:tr>
          </w:tbl>
          <w:p w14:paraId="204E699E" w14:textId="6FE153E7" w:rsidR="00BB2B9C" w:rsidRDefault="00BB2B9C" w:rsidP="00E8380D">
            <w:pPr>
              <w:jc w:val="both"/>
              <w:rPr>
                <w:rFonts w:ascii="Times New Roman" w:eastAsia="Calibri" w:hAnsi="Times New Roman" w:cs="Times New Roman"/>
                <w:b w:val="0"/>
                <w:sz w:val="16"/>
                <w:szCs w:val="16"/>
                <w:lang w:val="en-US"/>
              </w:rPr>
            </w:pPr>
            <w:r w:rsidRPr="00E8380D">
              <w:rPr>
                <w:rFonts w:ascii="Times New Roman" w:eastAsia="Calibri" w:hAnsi="Times New Roman" w:cs="Times New Roman"/>
                <w:b w:val="0"/>
                <w:sz w:val="16"/>
                <w:szCs w:val="16"/>
                <w:lang w:val="en-US"/>
              </w:rPr>
              <w:t xml:space="preserve">Yukarıda bilgileri bulunan tez öğrencimin tezinde yapmış olduğu çalışma Yükseköğretim Kurulunun </w:t>
            </w:r>
            <w:r w:rsidRPr="00E8380D">
              <w:rPr>
                <w:rFonts w:ascii="Times New Roman" w:hAnsi="Times New Roman" w:cs="Times New Roman"/>
                <w:b w:val="0"/>
                <w:color w:val="222222"/>
                <w:sz w:val="16"/>
                <w:szCs w:val="16"/>
              </w:rPr>
              <w:t xml:space="preserve">“Lisansüstü Tezlerin Elektronik Ortamda Toplanması, Düzenlenmesi ve Erişime Açılmasına İlişkin </w:t>
            </w:r>
            <w:proofErr w:type="gramStart"/>
            <w:r w:rsidRPr="00E8380D">
              <w:rPr>
                <w:rFonts w:ascii="Times New Roman" w:hAnsi="Times New Roman" w:cs="Times New Roman"/>
                <w:b w:val="0"/>
                <w:color w:val="222222"/>
                <w:sz w:val="16"/>
                <w:szCs w:val="16"/>
              </w:rPr>
              <w:t>Yönerge”sinde</w:t>
            </w:r>
            <w:proofErr w:type="gramEnd"/>
            <w:r w:rsidRPr="00E8380D">
              <w:rPr>
                <w:rFonts w:ascii="Times New Roman" w:hAnsi="Times New Roman" w:cs="Times New Roman"/>
                <w:b w:val="0"/>
                <w:color w:val="222222"/>
                <w:sz w:val="16"/>
                <w:szCs w:val="16"/>
              </w:rPr>
              <w:t xml:space="preserve"> belirlenen sınırlar ve süreler dahilinde tezlerin erişime açılmasının ertelenmesi kararına uygun bir çalışmadır. Bu nedenle öğrencinin tezinin </w:t>
            </w:r>
            <w:r w:rsidRPr="00E8380D">
              <w:rPr>
                <w:rFonts w:ascii="Times New Roman" w:eastAsia="Calibri" w:hAnsi="Times New Roman" w:cs="Times New Roman"/>
                <w:b w:val="0"/>
                <w:sz w:val="16"/>
                <w:szCs w:val="16"/>
                <w:lang w:val="en-US"/>
              </w:rPr>
              <w:t>erişime açılmasının ertelenmesini talep etmekteyim.</w:t>
            </w:r>
          </w:p>
          <w:p w14:paraId="72C35F14" w14:textId="2F42A555" w:rsidR="00E8380D" w:rsidRDefault="00E8380D" w:rsidP="00E8380D">
            <w:pPr>
              <w:jc w:val="both"/>
              <w:rPr>
                <w:rFonts w:ascii="Times New Roman" w:eastAsia="Calibri" w:hAnsi="Times New Roman" w:cs="Times New Roman"/>
                <w:b w:val="0"/>
                <w:sz w:val="16"/>
                <w:szCs w:val="16"/>
                <w:lang w:val="en-US"/>
              </w:rPr>
            </w:pPr>
            <w:r>
              <w:rPr>
                <w:rFonts w:ascii="Times New Roman" w:hAnsi="Times New Roman" w:cs="Times New Roman"/>
                <w:color w:val="000000" w:themeColor="text1"/>
                <w:sz w:val="16"/>
                <w:szCs w:val="16"/>
              </w:rPr>
              <w:t xml:space="preserve">   </w:t>
            </w:r>
            <w:r w:rsidRPr="00E8380D">
              <w:rPr>
                <w:rFonts w:ascii="Segoe UI Symbol" w:eastAsia="MS Gothic" w:hAnsi="Segoe UI Symbol" w:cs="Segoe UI Symbol"/>
                <w:sz w:val="16"/>
                <w:szCs w:val="16"/>
              </w:rPr>
              <w:t>☐</w:t>
            </w:r>
            <w:r>
              <w:rPr>
                <w:rFonts w:ascii="Times New Roman" w:hAnsi="Times New Roman" w:cs="Times New Roman"/>
                <w:color w:val="000000" w:themeColor="text1"/>
                <w:sz w:val="16"/>
                <w:szCs w:val="16"/>
              </w:rPr>
              <w:t xml:space="preserve">    Tezin Erişime Açılmasını İstiyorum</w:t>
            </w:r>
            <w:r w:rsidR="005E3D70">
              <w:rPr>
                <w:rFonts w:ascii="Times New Roman" w:hAnsi="Times New Roman" w:cs="Times New Roman"/>
                <w:color w:val="000000" w:themeColor="text1"/>
                <w:sz w:val="16"/>
                <w:szCs w:val="16"/>
              </w:rPr>
              <w:t>.</w:t>
            </w:r>
          </w:p>
          <w:p w14:paraId="079541BF" w14:textId="0407F45D" w:rsidR="00E8380D" w:rsidRDefault="00E8380D" w:rsidP="00E8380D">
            <w:pPr>
              <w:jc w:val="both"/>
              <w:rPr>
                <w:rFonts w:ascii="Times New Roman" w:eastAsia="Calibri" w:hAnsi="Times New Roman" w:cs="Times New Roman"/>
                <w:b w:val="0"/>
                <w:sz w:val="16"/>
                <w:szCs w:val="16"/>
                <w:lang w:val="en-US"/>
              </w:rPr>
            </w:pPr>
          </w:p>
          <w:p w14:paraId="40363B33" w14:textId="77777777" w:rsidR="00E8380D" w:rsidRPr="00E8380D" w:rsidRDefault="00E8380D" w:rsidP="00E8380D">
            <w:pPr>
              <w:jc w:val="both"/>
              <w:rPr>
                <w:rFonts w:ascii="Times New Roman" w:hAnsi="Times New Roman" w:cs="Times New Roman"/>
                <w:b w:val="0"/>
                <w:color w:val="000000" w:themeColor="text1"/>
                <w:sz w:val="16"/>
                <w:szCs w:val="16"/>
              </w:rPr>
            </w:pPr>
          </w:p>
          <w:p w14:paraId="04532AC9" w14:textId="6E4803D7" w:rsidR="00DD59D7" w:rsidRPr="00876C49" w:rsidRDefault="00DD59D7" w:rsidP="00DD59D7">
            <w:pPr>
              <w:spacing w:before="240" w:after="120" w:line="360" w:lineRule="auto"/>
              <w:jc w:val="both"/>
              <w:rPr>
                <w:rFonts w:ascii="Times New Roman" w:hAnsi="Times New Roman" w:cs="Times New Roman"/>
                <w:noProof/>
                <w:sz w:val="16"/>
                <w:szCs w:val="16"/>
              </w:rPr>
            </w:pPr>
            <w:r w:rsidRPr="00876C49">
              <w:rPr>
                <w:rFonts w:ascii="Times New Roman" w:hAnsi="Times New Roman" w:cs="Times New Roman"/>
                <w:noProof/>
                <w:sz w:val="16"/>
                <w:szCs w:val="16"/>
              </w:rPr>
              <w:t xml:space="preserve">                                                                                                                    </w:t>
            </w:r>
            <w:r w:rsidR="00BB2B9C">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Osmaniye, …./…./20….</w:t>
            </w:r>
          </w:p>
          <w:p w14:paraId="059D09DC" w14:textId="4B9BA35C" w:rsidR="00DD59D7" w:rsidRPr="00876C49" w:rsidRDefault="00DD59D7" w:rsidP="00DD59D7">
            <w:pPr>
              <w:spacing w:after="0" w:line="240" w:lineRule="auto"/>
              <w:rPr>
                <w:rFonts w:ascii="Times New Roman" w:hAnsi="Times New Roman" w:cs="Times New Roman"/>
                <w:b w:val="0"/>
                <w:noProof/>
                <w:sz w:val="16"/>
                <w:szCs w:val="16"/>
              </w:rPr>
            </w:pPr>
            <w:r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 xml:space="preserve"> Tezi Hazırlayan</w:t>
            </w:r>
            <w:r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Danışman</w:t>
            </w:r>
            <w:r w:rsidRPr="00876C49">
              <w:rPr>
                <w:rFonts w:ascii="Times New Roman" w:hAnsi="Times New Roman" w:cs="Times New Roman"/>
                <w:noProof/>
                <w:sz w:val="16"/>
                <w:szCs w:val="16"/>
              </w:rPr>
              <w:t xml:space="preserve">                                            </w:t>
            </w:r>
          </w:p>
          <w:p w14:paraId="36658D73" w14:textId="77777777" w:rsidR="00DD59D7" w:rsidRDefault="00DD59D7" w:rsidP="00DD59D7">
            <w:pPr>
              <w:spacing w:before="240" w:after="120" w:line="360" w:lineRule="auto"/>
              <w:jc w:val="both"/>
              <w:rPr>
                <w:rFonts w:ascii="Times New Roman" w:hAnsi="Times New Roman" w:cs="Times New Roman"/>
                <w:noProof/>
                <w:sz w:val="16"/>
                <w:szCs w:val="16"/>
              </w:rPr>
            </w:pPr>
            <w:r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(Adı ve Soyadı, İmza)                                                                          </w:t>
            </w:r>
            <w:r w:rsidR="00B218B9" w:rsidRPr="00876C49">
              <w:rPr>
                <w:rFonts w:ascii="Times New Roman" w:hAnsi="Times New Roman" w:cs="Times New Roman"/>
                <w:noProof/>
                <w:sz w:val="16"/>
                <w:szCs w:val="16"/>
              </w:rPr>
              <w:t xml:space="preserve">            </w:t>
            </w:r>
            <w:r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8A767D" w:rsidRPr="00876C49">
              <w:rPr>
                <w:rFonts w:ascii="Times New Roman" w:hAnsi="Times New Roman" w:cs="Times New Roman"/>
                <w:noProof/>
                <w:sz w:val="16"/>
                <w:szCs w:val="16"/>
              </w:rPr>
              <w:t xml:space="preserve">      </w:t>
            </w:r>
            <w:r w:rsidR="0058787F" w:rsidRPr="00876C49">
              <w:rPr>
                <w:rFonts w:ascii="Times New Roman" w:hAnsi="Times New Roman" w:cs="Times New Roman"/>
                <w:noProof/>
                <w:sz w:val="16"/>
                <w:szCs w:val="16"/>
              </w:rPr>
              <w:t xml:space="preserve">      </w:t>
            </w:r>
            <w:r w:rsidR="00E60394" w:rsidRPr="00876C49">
              <w:rPr>
                <w:rFonts w:ascii="Times New Roman" w:hAnsi="Times New Roman" w:cs="Times New Roman"/>
                <w:noProof/>
                <w:sz w:val="16"/>
                <w:szCs w:val="16"/>
              </w:rPr>
              <w:t xml:space="preserve">(Unvanı, </w:t>
            </w:r>
            <w:r w:rsidRPr="00876C49">
              <w:rPr>
                <w:rFonts w:ascii="Times New Roman" w:hAnsi="Times New Roman" w:cs="Times New Roman"/>
                <w:noProof/>
                <w:sz w:val="16"/>
                <w:szCs w:val="16"/>
              </w:rPr>
              <w:t>Adı ve Soyadı, İmza)</w:t>
            </w:r>
          </w:p>
          <w:p w14:paraId="4F1E8865" w14:textId="77777777" w:rsidR="00DD79DC" w:rsidRDefault="00DD79DC" w:rsidP="00DD59D7">
            <w:pPr>
              <w:spacing w:before="240" w:after="120" w:line="360" w:lineRule="auto"/>
              <w:jc w:val="both"/>
              <w:rPr>
                <w:rFonts w:ascii="Times New Roman" w:hAnsi="Times New Roman" w:cs="Times New Roman"/>
                <w:noProof/>
                <w:sz w:val="16"/>
                <w:szCs w:val="16"/>
              </w:rPr>
            </w:pPr>
          </w:p>
          <w:p w14:paraId="61637636" w14:textId="2A1A621C" w:rsidR="00DD79DC" w:rsidRDefault="00DD79DC" w:rsidP="00DD79DC">
            <w:pPr>
              <w:spacing w:after="0" w:line="240" w:lineRule="auto"/>
              <w:rPr>
                <w:rFonts w:ascii="Times New Roman" w:hAnsi="Times New Roman" w:cs="Times New Roman"/>
                <w:noProof/>
                <w:spacing w:val="10"/>
                <w:sz w:val="16"/>
                <w:szCs w:val="16"/>
              </w:rPr>
            </w:pPr>
            <w:r w:rsidRPr="0012714B">
              <w:rPr>
                <w:rFonts w:ascii="Times New Roman" w:hAnsi="Times New Roman" w:cs="Times New Roman"/>
                <w:noProof/>
                <w:spacing w:val="10"/>
                <w:sz w:val="16"/>
                <w:szCs w:val="16"/>
              </w:rPr>
              <w:t>Yükseköğretim Kurulu Başkanlığı Lisansüstü Tezlerin Elektronik Ortamda Toplanması, Düzenlenmesi ve Erişime Açılmasına İlişkin Yönerge;</w:t>
            </w:r>
          </w:p>
          <w:p w14:paraId="5132A4D0" w14:textId="77777777" w:rsidR="00DD79DC" w:rsidRPr="0012714B" w:rsidRDefault="00DD79DC" w:rsidP="00DD79DC">
            <w:pPr>
              <w:spacing w:after="0" w:line="240" w:lineRule="auto"/>
              <w:rPr>
                <w:rFonts w:ascii="Times New Roman" w:hAnsi="Times New Roman" w:cs="Times New Roman"/>
                <w:b w:val="0"/>
                <w:noProof/>
                <w:spacing w:val="10"/>
                <w:sz w:val="16"/>
                <w:szCs w:val="16"/>
              </w:rPr>
            </w:pPr>
          </w:p>
          <w:p w14:paraId="3FBAE88F" w14:textId="77777777" w:rsidR="00DD79DC" w:rsidRPr="0012714B" w:rsidRDefault="00DD79DC" w:rsidP="00DD79DC">
            <w:pPr>
              <w:spacing w:after="0" w:line="240" w:lineRule="auto"/>
              <w:jc w:val="both"/>
              <w:rPr>
                <w:rFonts w:ascii="Times New Roman" w:hAnsi="Times New Roman" w:cs="Times New Roman"/>
                <w:b w:val="0"/>
                <w:noProof/>
                <w:sz w:val="16"/>
                <w:szCs w:val="16"/>
              </w:rPr>
            </w:pPr>
            <w:r w:rsidRPr="0012714B">
              <w:rPr>
                <w:rFonts w:ascii="Times New Roman" w:hAnsi="Times New Roman" w:cs="Times New Roman"/>
                <w:noProof/>
                <w:sz w:val="16"/>
                <w:szCs w:val="16"/>
              </w:rPr>
              <w:t xml:space="preserve">MADDE 6/1) </w:t>
            </w:r>
            <w:r w:rsidRPr="0012714B">
              <w:rPr>
                <w:rFonts w:ascii="Times New Roman" w:hAnsi="Times New Roman" w:cs="Times New Roman"/>
                <w:b w:val="0"/>
                <w:noProof/>
                <w:sz w:val="16"/>
                <w:szCs w:val="16"/>
              </w:rPr>
              <w:t>Lisansüstü tezle ilgili patent başvurusu yapılması veya patent alma sürecinin devam etmesi durumunda, tez danışmanının önerisi ve enstitü anabilim/anasanat dalının uygun görüşü üzerine enstitü veya fakülte yönetim kurulu iki yıl süre ile tezin erişime açılmasının ertelenmesine karar verebilir.</w:t>
            </w:r>
            <w:r w:rsidRPr="0012714B">
              <w:rPr>
                <w:rFonts w:ascii="Times New Roman" w:hAnsi="Times New Roman" w:cs="Times New Roman"/>
                <w:noProof/>
                <w:sz w:val="16"/>
                <w:szCs w:val="16"/>
              </w:rPr>
              <w:t xml:space="preserve"> </w:t>
            </w:r>
          </w:p>
          <w:p w14:paraId="73B5DE1E" w14:textId="77777777" w:rsidR="000B1F00" w:rsidRDefault="00DD79DC" w:rsidP="000B1F00">
            <w:pPr>
              <w:tabs>
                <w:tab w:val="left" w:pos="3443"/>
              </w:tabs>
              <w:spacing w:after="0" w:line="240" w:lineRule="auto"/>
              <w:jc w:val="both"/>
              <w:rPr>
                <w:rFonts w:ascii="Times New Roman" w:hAnsi="Times New Roman" w:cs="Times New Roman"/>
                <w:bCs w:val="0"/>
                <w:sz w:val="16"/>
                <w:szCs w:val="16"/>
              </w:rPr>
            </w:pPr>
            <w:r w:rsidRPr="0012714B">
              <w:rPr>
                <w:rFonts w:ascii="Times New Roman" w:hAnsi="Times New Roman" w:cs="Times New Roman"/>
                <w:noProof/>
                <w:sz w:val="16"/>
                <w:szCs w:val="16"/>
              </w:rPr>
              <w:t xml:space="preserve">MADDE 6/2) </w:t>
            </w:r>
            <w:r w:rsidRPr="0012714B">
              <w:rPr>
                <w:rFonts w:ascii="Times New Roman" w:hAnsi="Times New Roman" w:cs="Times New Roman"/>
                <w:b w:val="0"/>
                <w:noProof/>
                <w:sz w:val="16"/>
                <w:szCs w:val="16"/>
              </w:rPr>
              <w:t>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r w:rsidR="000B1F00" w:rsidRPr="002A777B">
              <w:rPr>
                <w:rFonts w:ascii="Times New Roman" w:hAnsi="Times New Roman" w:cs="Times New Roman"/>
                <w:b w:val="0"/>
                <w:sz w:val="16"/>
                <w:szCs w:val="16"/>
              </w:rPr>
              <w:t xml:space="preserve"> </w:t>
            </w:r>
          </w:p>
          <w:p w14:paraId="4AE2DD96" w14:textId="77777777" w:rsidR="000B1F00" w:rsidRDefault="000B1F00" w:rsidP="000B1F00">
            <w:pPr>
              <w:tabs>
                <w:tab w:val="left" w:pos="3443"/>
              </w:tabs>
              <w:spacing w:after="0" w:line="240" w:lineRule="auto"/>
              <w:jc w:val="both"/>
              <w:rPr>
                <w:rFonts w:ascii="Times New Roman" w:hAnsi="Times New Roman" w:cs="Times New Roman"/>
                <w:bCs w:val="0"/>
                <w:sz w:val="16"/>
                <w:szCs w:val="16"/>
              </w:rPr>
            </w:pPr>
          </w:p>
          <w:p w14:paraId="21A88FC8" w14:textId="23172B3F" w:rsidR="000B1F00" w:rsidRDefault="000B1F00" w:rsidP="000B1F00">
            <w:pPr>
              <w:tabs>
                <w:tab w:val="left" w:pos="3443"/>
              </w:tabs>
              <w:spacing w:after="0" w:line="240" w:lineRule="auto"/>
              <w:jc w:val="both"/>
              <w:rPr>
                <w:rFonts w:ascii="Times New Roman" w:hAnsi="Times New Roman" w:cs="Times New Roman"/>
                <w:b w:val="0"/>
                <w:sz w:val="16"/>
                <w:szCs w:val="16"/>
              </w:rPr>
            </w:pPr>
            <w:r w:rsidRPr="002A777B">
              <w:rPr>
                <w:rFonts w:ascii="Times New Roman" w:hAnsi="Times New Roman" w:cs="Times New Roman"/>
                <w:sz w:val="16"/>
                <w:szCs w:val="16"/>
              </w:rPr>
              <w:t>AÇIKLAMA:</w:t>
            </w:r>
          </w:p>
          <w:p w14:paraId="60393F2F" w14:textId="1FAFB298" w:rsidR="000B1F00" w:rsidRPr="00F70550" w:rsidRDefault="000B1F00" w:rsidP="000B1F00">
            <w:pPr>
              <w:tabs>
                <w:tab w:val="left" w:pos="3443"/>
              </w:tabs>
              <w:spacing w:after="0" w:line="240" w:lineRule="auto"/>
              <w:jc w:val="both"/>
              <w:rPr>
                <w:rFonts w:ascii="Times New Roman" w:hAnsi="Times New Roman" w:cs="Times New Roman"/>
                <w:bCs w:val="0"/>
                <w:sz w:val="16"/>
                <w:szCs w:val="16"/>
              </w:rPr>
            </w:pPr>
            <w:r>
              <w:rPr>
                <w:rFonts w:ascii="Times New Roman" w:hAnsi="Times New Roman" w:cs="Times New Roman"/>
                <w:sz w:val="16"/>
                <w:szCs w:val="16"/>
              </w:rPr>
              <w:t xml:space="preserve">1. </w:t>
            </w:r>
            <w:r w:rsidRPr="000B1F00">
              <w:rPr>
                <w:rFonts w:ascii="Times New Roman" w:hAnsi="Times New Roman" w:cs="Times New Roman"/>
                <w:b w:val="0"/>
                <w:bCs w:val="0"/>
                <w:sz w:val="16"/>
                <w:szCs w:val="16"/>
              </w:rPr>
              <w:t>Bu f</w:t>
            </w:r>
            <w:r w:rsidRPr="000B1F00">
              <w:rPr>
                <w:rFonts w:ascii="Times New Roman" w:hAnsi="Times New Roman" w:cs="Times New Roman"/>
                <w:b w:val="0"/>
                <w:bCs w:val="0"/>
                <w:sz w:val="16"/>
                <w:szCs w:val="16"/>
              </w:rPr>
              <w:t>orm, Ana Bilim/ Ana Sanat Dalı Başkanlığının üst yazısı ile Enstitüye iletilir.</w:t>
            </w:r>
          </w:p>
          <w:p w14:paraId="594254A1" w14:textId="23F5713D" w:rsidR="00DD79DC" w:rsidRPr="00DD59D7" w:rsidRDefault="00DD79DC" w:rsidP="000B1F00">
            <w:pPr>
              <w:spacing w:after="0" w:line="240" w:lineRule="auto"/>
              <w:jc w:val="both"/>
              <w:rPr>
                <w:rFonts w:ascii="Times New Roman" w:hAnsi="Times New Roman" w:cs="Times New Roman"/>
                <w:noProof/>
                <w:sz w:val="16"/>
                <w:szCs w:val="16"/>
              </w:rPr>
            </w:pPr>
          </w:p>
        </w:tc>
      </w:tr>
    </w:tbl>
    <w:p w14:paraId="1A808F3C" w14:textId="77777777" w:rsidR="003300A3" w:rsidRDefault="003300A3" w:rsidP="00586205">
      <w:pPr>
        <w:tabs>
          <w:tab w:val="left" w:pos="1100"/>
        </w:tabs>
      </w:pPr>
    </w:p>
    <w:sectPr w:rsidR="003300A3" w:rsidSect="00887E3B">
      <w:headerReference w:type="default" r:id="rId8"/>
      <w:footerReference w:type="default" r:id="rId9"/>
      <w:pgSz w:w="11906" w:h="16838"/>
      <w:pgMar w:top="851" w:right="1134"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10E1" w14:textId="77777777" w:rsidR="00887E3B" w:rsidRDefault="00887E3B" w:rsidP="00B00A1E">
      <w:pPr>
        <w:spacing w:after="0" w:line="240" w:lineRule="auto"/>
      </w:pPr>
      <w:r>
        <w:separator/>
      </w:r>
    </w:p>
  </w:endnote>
  <w:endnote w:type="continuationSeparator" w:id="0">
    <w:p w14:paraId="426C3F6E" w14:textId="77777777" w:rsidR="00887E3B" w:rsidRDefault="00887E3B"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21"/>
      <w:tblW w:w="9923"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123"/>
    </w:tblGrid>
    <w:tr w:rsidR="00FD6206" w:rsidRPr="00246F27" w14:paraId="79664C10" w14:textId="77777777" w:rsidTr="00FD620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403543E2" w14:textId="77777777" w:rsidR="00FD6206" w:rsidRDefault="00FD6206" w:rsidP="00FD6206">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Pr>
              <w:rFonts w:ascii="Times New Roman" w:hAnsi="Times New Roman" w:cs="Times New Roman"/>
              <w:color w:val="800000"/>
              <w:spacing w:val="6"/>
              <w:sz w:val="14"/>
              <w:szCs w:val="14"/>
            </w:rPr>
            <w:t>maniye Korkut Ata Üniversitesi</w:t>
          </w:r>
        </w:p>
        <w:p w14:paraId="567A07AC" w14:textId="77777777" w:rsidR="00FD6206" w:rsidRDefault="00FD6206" w:rsidP="00FD6206">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 Enstitüsü</w:t>
          </w:r>
        </w:p>
        <w:p w14:paraId="228531C5" w14:textId="77777777" w:rsidR="00FD6206" w:rsidRPr="003E5928" w:rsidRDefault="00FD6206" w:rsidP="00FD6206">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AD315B3" w14:textId="50E04B25" w:rsidR="00FD6206" w:rsidRPr="003E5928" w:rsidRDefault="00000000" w:rsidP="00FD6206">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F34872" w:rsidRPr="00813CD6">
              <w:rPr>
                <w:rStyle w:val="Kpr"/>
                <w:rFonts w:ascii="Times New Roman" w:hAnsi="Times New Roman" w:cs="Times New Roman"/>
                <w:spacing w:val="20"/>
                <w:sz w:val="14"/>
                <w:szCs w:val="14"/>
              </w:rPr>
              <w:t>http://osmaniye.edu.tr/lisansustu</w:t>
            </w:r>
          </w:hyperlink>
          <w:r w:rsidR="00F34872">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EF46AA4" w14:textId="77777777" w:rsidR="00FD6206" w:rsidRPr="003E5928" w:rsidRDefault="00FD6206" w:rsidP="00FD6206">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Pr>
              <w:rFonts w:ascii="Times New Roman" w:hAnsi="Times New Roman" w:cs="Times New Roman"/>
              <w:color w:val="800000"/>
              <w:spacing w:val="20"/>
              <w:sz w:val="14"/>
              <w:szCs w:val="14"/>
            </w:rPr>
            <w:t>/4107-4006</w:t>
          </w:r>
        </w:p>
        <w:p w14:paraId="41ABDDBC" w14:textId="1798CB5F" w:rsidR="00FD6206" w:rsidRPr="003E5928" w:rsidRDefault="00FD6206" w:rsidP="00FD6206">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F34872" w:rsidRPr="00813CD6">
              <w:rPr>
                <w:rStyle w:val="Kpr"/>
                <w:rFonts w:ascii="Times New Roman" w:hAnsi="Times New Roman" w:cs="Times New Roman"/>
                <w:spacing w:val="20"/>
                <w:sz w:val="14"/>
                <w:szCs w:val="14"/>
              </w:rPr>
              <w:t>lisansustu@osmaniye.edu.tr</w:t>
            </w:r>
          </w:hyperlink>
          <w:r w:rsidR="00F34872">
            <w:rPr>
              <w:rFonts w:ascii="Times New Roman" w:hAnsi="Times New Roman" w:cs="Times New Roman"/>
              <w:color w:val="800000"/>
              <w:spacing w:val="20"/>
              <w:sz w:val="14"/>
              <w:szCs w:val="14"/>
            </w:rPr>
            <w:t xml:space="preserve"> </w:t>
          </w:r>
        </w:p>
      </w:tc>
    </w:tr>
  </w:tbl>
  <w:p w14:paraId="36227713" w14:textId="77777777" w:rsidR="003E5928" w:rsidRDefault="003E5928" w:rsidP="00FD6206">
    <w:pPr>
      <w:pStyle w:val="AltBilgi"/>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9219" w14:textId="77777777" w:rsidR="00887E3B" w:rsidRDefault="00887E3B" w:rsidP="00B00A1E">
      <w:pPr>
        <w:spacing w:after="0" w:line="240" w:lineRule="auto"/>
      </w:pPr>
      <w:r>
        <w:separator/>
      </w:r>
    </w:p>
  </w:footnote>
  <w:footnote w:type="continuationSeparator" w:id="0">
    <w:p w14:paraId="616FB9D1" w14:textId="77777777" w:rsidR="00887E3B" w:rsidRDefault="00887E3B"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659B" w14:textId="0412566D" w:rsidR="00B00A1E" w:rsidRPr="00B00A1E" w:rsidRDefault="00CE66FA"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6704" behindDoc="0" locked="0" layoutInCell="1" allowOverlap="1" wp14:anchorId="21460D3B" wp14:editId="77E66D10">
              <wp:simplePos x="0" y="0"/>
              <wp:positionH relativeFrom="margin">
                <wp:posOffset>5272112</wp:posOffset>
              </wp:positionH>
              <wp:positionV relativeFrom="paragraph">
                <wp:posOffset>13140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45216D0C" w14:textId="7A4A7B1C" w:rsidR="00586205" w:rsidRPr="00CB767F" w:rsidRDefault="00586205" w:rsidP="00586205">
                          <w:pPr>
                            <w:pStyle w:val="NormalWeb"/>
                            <w:spacing w:before="0" w:beforeAutospacing="0" w:after="0" w:afterAutospacing="0" w:line="276" w:lineRule="auto"/>
                            <w:jc w:val="center"/>
                            <w:rPr>
                              <w:sz w:val="18"/>
                              <w:szCs w:val="18"/>
                            </w:rPr>
                          </w:pPr>
                          <w:r>
                            <w:rPr>
                              <w:rFonts w:eastAsia="Calibri"/>
                              <w:b/>
                              <w:bCs/>
                              <w:sz w:val="18"/>
                              <w:szCs w:val="18"/>
                            </w:rPr>
                            <w:t>FORM</w:t>
                          </w:r>
                          <w:r w:rsidR="00864BBE">
                            <w:rPr>
                              <w:rFonts w:eastAsia="Calibri"/>
                              <w:b/>
                              <w:bCs/>
                              <w:sz w:val="18"/>
                              <w:szCs w:val="18"/>
                            </w:rPr>
                            <w:t xml:space="preserve"> DR</w:t>
                          </w:r>
                          <w:r w:rsidR="00F34872">
                            <w:rPr>
                              <w:rFonts w:eastAsia="Calibri"/>
                              <w:b/>
                              <w:bCs/>
                              <w:sz w:val="18"/>
                              <w:szCs w:val="18"/>
                            </w:rPr>
                            <w:t>-</w:t>
                          </w:r>
                          <w:r w:rsidR="00A83D92">
                            <w:rPr>
                              <w:rFonts w:eastAsia="Calibri"/>
                              <w:b/>
                              <w:bCs/>
                              <w:sz w:val="18"/>
                              <w:szCs w:val="18"/>
                            </w:rPr>
                            <w:t>39</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460D3B" id="Tek Köşesi Kesik Dikdörtgen 8" o:spid="_x0000_s1026" style="position:absolute;left:0;text-align:left;margin-left:415.15pt;margin-top:1.05pt;width:73.15pt;height:52.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45216D0C" w14:textId="7A4A7B1C" w:rsidR="00586205" w:rsidRPr="00CB767F" w:rsidRDefault="00586205" w:rsidP="00586205">
                    <w:pPr>
                      <w:pStyle w:val="NormalWeb"/>
                      <w:spacing w:before="0" w:beforeAutospacing="0" w:after="0" w:afterAutospacing="0" w:line="276" w:lineRule="auto"/>
                      <w:jc w:val="center"/>
                      <w:rPr>
                        <w:sz w:val="18"/>
                        <w:szCs w:val="18"/>
                      </w:rPr>
                    </w:pPr>
                    <w:r>
                      <w:rPr>
                        <w:rFonts w:eastAsia="Calibri"/>
                        <w:b/>
                        <w:bCs/>
                        <w:sz w:val="18"/>
                        <w:szCs w:val="18"/>
                      </w:rPr>
                      <w:t>FORM</w:t>
                    </w:r>
                    <w:r w:rsidR="00864BBE">
                      <w:rPr>
                        <w:rFonts w:eastAsia="Calibri"/>
                        <w:b/>
                        <w:bCs/>
                        <w:sz w:val="18"/>
                        <w:szCs w:val="18"/>
                      </w:rPr>
                      <w:t xml:space="preserve"> DR</w:t>
                    </w:r>
                    <w:r w:rsidR="00F34872">
                      <w:rPr>
                        <w:rFonts w:eastAsia="Calibri"/>
                        <w:b/>
                        <w:bCs/>
                        <w:sz w:val="18"/>
                        <w:szCs w:val="18"/>
                      </w:rPr>
                      <w:t>-</w:t>
                    </w:r>
                    <w:r w:rsidR="00A83D92">
                      <w:rPr>
                        <w:rFonts w:eastAsia="Calibri"/>
                        <w:b/>
                        <w:bCs/>
                        <w:sz w:val="18"/>
                        <w:szCs w:val="18"/>
                      </w:rPr>
                      <w:t>39</w:t>
                    </w: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4656" behindDoc="0" locked="0" layoutInCell="1" allowOverlap="1" wp14:anchorId="0246CFC0" wp14:editId="2948304B">
          <wp:simplePos x="0" y="0"/>
          <wp:positionH relativeFrom="margin">
            <wp:align>left</wp:align>
          </wp:positionH>
          <wp:positionV relativeFrom="paragraph">
            <wp:posOffset>14605</wp:posOffset>
          </wp:positionV>
          <wp:extent cx="819150" cy="771525"/>
          <wp:effectExtent l="0" t="0" r="0" b="9525"/>
          <wp:wrapNone/>
          <wp:docPr id="22" name="Resim 2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FA2F553"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09AA6179" w14:textId="127AD455" w:rsidR="00B00A1E" w:rsidRPr="00B00A1E" w:rsidRDefault="009602A0"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686A1D25" w14:textId="00675782" w:rsidR="00B00A1E" w:rsidRPr="00B00A1E" w:rsidRDefault="00C323A4" w:rsidP="00B00A1E">
    <w:pPr>
      <w:pStyle w:val="stBilgi"/>
      <w:jc w:val="center"/>
      <w:rPr>
        <w:rFonts w:ascii="Times New Roman" w:hAnsi="Times New Roman" w:cs="Times New Roman"/>
        <w:b/>
        <w:bCs/>
      </w:rPr>
    </w:pPr>
    <w:r>
      <w:rPr>
        <w:rFonts w:ascii="Times New Roman" w:hAnsi="Times New Roman" w:cs="Times New Roman"/>
        <w:b/>
        <w:bCs/>
      </w:rPr>
      <w:t>TEZ YAYI</w:t>
    </w:r>
    <w:r w:rsidR="00752371">
      <w:rPr>
        <w:rFonts w:ascii="Times New Roman" w:hAnsi="Times New Roman" w:cs="Times New Roman"/>
        <w:b/>
        <w:bCs/>
      </w:rPr>
      <w:t>M</w:t>
    </w:r>
    <w:r>
      <w:rPr>
        <w:rFonts w:ascii="Times New Roman" w:hAnsi="Times New Roman" w:cs="Times New Roman"/>
        <w:b/>
        <w:bCs/>
      </w:rPr>
      <w:t>LAMA İZİN FORMU</w:t>
    </w:r>
  </w:p>
  <w:p w14:paraId="49ED0B81"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015790">
    <w:abstractNumId w:val="1"/>
  </w:num>
  <w:num w:numId="2" w16cid:durableId="80723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519D"/>
    <w:rsid w:val="00072EF1"/>
    <w:rsid w:val="000872F2"/>
    <w:rsid w:val="000B1F00"/>
    <w:rsid w:val="000B5CA4"/>
    <w:rsid w:val="000D0FC1"/>
    <w:rsid w:val="000F4C57"/>
    <w:rsid w:val="0012714B"/>
    <w:rsid w:val="001438B1"/>
    <w:rsid w:val="00150527"/>
    <w:rsid w:val="0020401F"/>
    <w:rsid w:val="00210CBF"/>
    <w:rsid w:val="0027414C"/>
    <w:rsid w:val="002F6B8E"/>
    <w:rsid w:val="003300A3"/>
    <w:rsid w:val="00333497"/>
    <w:rsid w:val="00365F99"/>
    <w:rsid w:val="00392779"/>
    <w:rsid w:val="003A4A2F"/>
    <w:rsid w:val="003E5928"/>
    <w:rsid w:val="004044C4"/>
    <w:rsid w:val="00454FC6"/>
    <w:rsid w:val="004943D4"/>
    <w:rsid w:val="00496D28"/>
    <w:rsid w:val="004D3C18"/>
    <w:rsid w:val="004D4EA3"/>
    <w:rsid w:val="004D66A5"/>
    <w:rsid w:val="004D73F2"/>
    <w:rsid w:val="00547410"/>
    <w:rsid w:val="0055737A"/>
    <w:rsid w:val="00572FD4"/>
    <w:rsid w:val="00586205"/>
    <w:rsid w:val="0058787F"/>
    <w:rsid w:val="00597486"/>
    <w:rsid w:val="005C6EB8"/>
    <w:rsid w:val="005E08C0"/>
    <w:rsid w:val="005E3D70"/>
    <w:rsid w:val="00613AC6"/>
    <w:rsid w:val="00614F04"/>
    <w:rsid w:val="00621AA8"/>
    <w:rsid w:val="00660B77"/>
    <w:rsid w:val="006833A4"/>
    <w:rsid w:val="00695F42"/>
    <w:rsid w:val="006C5F8C"/>
    <w:rsid w:val="006E7B7D"/>
    <w:rsid w:val="006F43DB"/>
    <w:rsid w:val="00741BFB"/>
    <w:rsid w:val="00752371"/>
    <w:rsid w:val="007B3942"/>
    <w:rsid w:val="007C28EC"/>
    <w:rsid w:val="007D14B9"/>
    <w:rsid w:val="00802361"/>
    <w:rsid w:val="00844118"/>
    <w:rsid w:val="00864BBE"/>
    <w:rsid w:val="00870767"/>
    <w:rsid w:val="00876C49"/>
    <w:rsid w:val="00887E3B"/>
    <w:rsid w:val="008A767D"/>
    <w:rsid w:val="008E208F"/>
    <w:rsid w:val="00926CAF"/>
    <w:rsid w:val="009602A0"/>
    <w:rsid w:val="0097676A"/>
    <w:rsid w:val="009A0346"/>
    <w:rsid w:val="009D52B8"/>
    <w:rsid w:val="009E714D"/>
    <w:rsid w:val="009F0FAB"/>
    <w:rsid w:val="00A322FF"/>
    <w:rsid w:val="00A32DCF"/>
    <w:rsid w:val="00A47D5E"/>
    <w:rsid w:val="00A64CB9"/>
    <w:rsid w:val="00A83D92"/>
    <w:rsid w:val="00AB7B58"/>
    <w:rsid w:val="00AF4892"/>
    <w:rsid w:val="00B00A1E"/>
    <w:rsid w:val="00B06D51"/>
    <w:rsid w:val="00B218B9"/>
    <w:rsid w:val="00B33E66"/>
    <w:rsid w:val="00BB2B9C"/>
    <w:rsid w:val="00C23205"/>
    <w:rsid w:val="00C323A4"/>
    <w:rsid w:val="00C6045B"/>
    <w:rsid w:val="00C80874"/>
    <w:rsid w:val="00C93954"/>
    <w:rsid w:val="00CE66FA"/>
    <w:rsid w:val="00CF3EBE"/>
    <w:rsid w:val="00D445F5"/>
    <w:rsid w:val="00D616E3"/>
    <w:rsid w:val="00D677EE"/>
    <w:rsid w:val="00D822C5"/>
    <w:rsid w:val="00D9399B"/>
    <w:rsid w:val="00DD59D7"/>
    <w:rsid w:val="00DD79DC"/>
    <w:rsid w:val="00E33548"/>
    <w:rsid w:val="00E60394"/>
    <w:rsid w:val="00E8380D"/>
    <w:rsid w:val="00ED6C7C"/>
    <w:rsid w:val="00F34872"/>
    <w:rsid w:val="00F416C1"/>
    <w:rsid w:val="00F5247A"/>
    <w:rsid w:val="00F70DBE"/>
    <w:rsid w:val="00F7716E"/>
    <w:rsid w:val="00F810B4"/>
    <w:rsid w:val="00FA7345"/>
    <w:rsid w:val="00FB646F"/>
    <w:rsid w:val="00FD6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0AB1D"/>
  <w15:docId w15:val="{75ECE954-F734-4242-B64C-3693B30A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BB2B9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5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9602A0"/>
    <w:rPr>
      <w:color w:val="0563C1" w:themeColor="hyperlink"/>
      <w:u w:val="single"/>
    </w:rPr>
  </w:style>
  <w:style w:type="character" w:customStyle="1" w:styleId="zmlenmeyenBahsetme1">
    <w:name w:val="Çözümlenmeyen Bahsetme1"/>
    <w:basedOn w:val="VarsaylanParagrafYazTipi"/>
    <w:uiPriority w:val="99"/>
    <w:semiHidden/>
    <w:unhideWhenUsed/>
    <w:rsid w:val="009602A0"/>
    <w:rPr>
      <w:color w:val="605E5C"/>
      <w:shd w:val="clear" w:color="auto" w:fill="E1DFDD"/>
    </w:rPr>
  </w:style>
  <w:style w:type="character" w:customStyle="1" w:styleId="Balk2Char">
    <w:name w:val="Başlık 2 Char"/>
    <w:basedOn w:val="VarsaylanParagrafYazTipi"/>
    <w:link w:val="Balk2"/>
    <w:uiPriority w:val="9"/>
    <w:rsid w:val="00BB2B9C"/>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242E-CD48-4FDF-BE0C-2AE5FCA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8</cp:revision>
  <cp:lastPrinted>2022-03-02T06:29:00Z</cp:lastPrinted>
  <dcterms:created xsi:type="dcterms:W3CDTF">2024-02-06T08:32:00Z</dcterms:created>
  <dcterms:modified xsi:type="dcterms:W3CDTF">2024-03-01T10:51:00Z</dcterms:modified>
</cp:coreProperties>
</file>