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nThickSmallGap" w:sz="18" w:space="0" w:color="962641"/>
          <w:right w:val="thinThickSmallGap" w:sz="18" w:space="0" w:color="962641"/>
          <w:insideH w:val="single" w:sz="6" w:space="0" w:color="962641"/>
          <w:insideV w:val="single" w:sz="6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BD3417" w:rsidRPr="00E9753D" w14:paraId="1FBABAE7" w14:textId="77777777" w:rsidTr="00903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103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2"/>
              <w:gridCol w:w="685"/>
              <w:gridCol w:w="4098"/>
              <w:gridCol w:w="2918"/>
            </w:tblGrid>
            <w:tr w:rsidR="001A5C5F" w:rsidRPr="00E9753D" w14:paraId="24A2BA20" w14:textId="77777777" w:rsidTr="009035FB">
              <w:trPr>
                <w:trHeight w:val="366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9F26F40" w14:textId="1A971BC8" w:rsidR="001A5C5F" w:rsidRPr="001A5C5F" w:rsidRDefault="001A5C5F" w:rsidP="001A5C5F">
                  <w:pPr>
                    <w:pStyle w:val="AralkYok"/>
                    <w:jc w:val="center"/>
                    <w:rPr>
                      <w:b/>
                    </w:rPr>
                  </w:pPr>
                  <w:r w:rsidRPr="001A5C5F">
                    <w:rPr>
                      <w:b/>
                    </w:rPr>
                    <w:t>ÖĞRENCİ BİLGİLERİ</w:t>
                  </w:r>
                </w:p>
              </w:tc>
            </w:tr>
            <w:tr w:rsidR="001A5C5F" w:rsidRPr="00E9753D" w14:paraId="41B8DA54" w14:textId="77777777" w:rsidTr="00ED016C">
              <w:trPr>
                <w:trHeight w:val="366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924A91B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E7821E3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4888617D" w14:textId="77777777" w:rsidTr="00ED016C">
              <w:trPr>
                <w:trHeight w:val="444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B9CB2B0" w14:textId="09B7AE1A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 xml:space="preserve">Ana Bilim/Ana Sanat Dalı 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57FF289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0ECE7AC0" w14:textId="77777777" w:rsidTr="00ED016C">
              <w:trPr>
                <w:trHeight w:val="317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310CBA8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2661BE4E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42AE9A7D" w14:textId="77777777" w:rsidTr="00ED016C">
              <w:trPr>
                <w:trHeight w:val="402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247C502" w14:textId="4C5ABEE5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Tezin Başlığı</w:t>
                  </w:r>
                  <w:r w:rsidR="00AD77EF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65DAC7A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7C91B489" w14:textId="77777777" w:rsidTr="00ED016C">
              <w:trPr>
                <w:trHeight w:val="319"/>
              </w:trPr>
              <w:tc>
                <w:tcPr>
                  <w:tcW w:w="1528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75AE8B" w14:textId="3FBC3CD0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Danışman</w:t>
                  </w:r>
                  <w:r w:rsidR="005F3D8F">
                    <w:rPr>
                      <w:b/>
                    </w:rPr>
                    <w:t xml:space="preserve"> Unvanı, Adı-Soyadı</w:t>
                  </w:r>
                </w:p>
              </w:tc>
              <w:tc>
                <w:tcPr>
                  <w:tcW w:w="3472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7B602AE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7F1265DB" w14:textId="77777777" w:rsidTr="001409A8">
              <w:trPr>
                <w:trHeight w:val="3455"/>
              </w:trPr>
              <w:tc>
                <w:tcPr>
                  <w:tcW w:w="5000" w:type="pct"/>
                  <w:gridSpan w:val="4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CC7D81D" w14:textId="77777777" w:rsidR="001A5C5F" w:rsidRPr="00E9753D" w:rsidRDefault="001A5C5F" w:rsidP="001A5C5F">
                  <w:pPr>
                    <w:pStyle w:val="AralkYok"/>
                  </w:pPr>
                </w:p>
                <w:p w14:paraId="19BAC38E" w14:textId="7ABC0041" w:rsidR="001A5C5F" w:rsidRPr="00E9753D" w:rsidRDefault="00B23FF5" w:rsidP="001A5C5F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LİSANSÜSTÜ EĞİTİM </w:t>
                  </w:r>
                  <w:r w:rsidR="001A5C5F" w:rsidRPr="00E9753D">
                    <w:rPr>
                      <w:b/>
                    </w:rPr>
                    <w:t>ENSTİTÜSÜ MÜDÜRLÜĞÜNE</w:t>
                  </w:r>
                </w:p>
                <w:p w14:paraId="4E55A823" w14:textId="77777777" w:rsidR="007C79F2" w:rsidRDefault="007C79F2" w:rsidP="007C79F2">
                  <w:pPr>
                    <w:pStyle w:val="AralkYok"/>
                    <w:spacing w:line="360" w:lineRule="auto"/>
                  </w:pPr>
                </w:p>
                <w:p w14:paraId="133B0D63" w14:textId="3BA177A0" w:rsidR="001A5C5F" w:rsidRPr="00E9753D" w:rsidRDefault="001A5C5F" w:rsidP="007C79F2">
                  <w:pPr>
                    <w:pStyle w:val="AralkYok"/>
                    <w:spacing w:line="360" w:lineRule="auto"/>
                    <w:ind w:firstLine="743"/>
                    <w:rPr>
                      <w:noProof/>
                    </w:rPr>
                  </w:pPr>
                  <w:r w:rsidRPr="00E9753D">
                    <w:rPr>
                      <w:noProof/>
                    </w:rPr>
                    <w:t xml:space="preserve">Jürimiz ......./ ……./ 20…  tarihinde, saat …………….  ve ………………… </w:t>
                  </w:r>
                  <w:r w:rsidR="00B61CD0">
                    <w:rPr>
                      <w:noProof/>
                    </w:rPr>
                    <w:t>‘</w:t>
                  </w:r>
                  <w:r w:rsidRPr="00E9753D">
                    <w:rPr>
                      <w:noProof/>
                    </w:rPr>
                    <w:t xml:space="preserve">de toplanmış, yukarıda adı geçen öğrencinin tezini incelemiştir. Yapılan sözlü sınav sonunda tezin; </w:t>
                  </w:r>
                </w:p>
                <w:tbl>
                  <w:tblPr>
                    <w:tblW w:w="99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60"/>
                  </w:tblGrid>
                  <w:tr w:rsidR="001A5C5F" w:rsidRPr="00E9753D" w14:paraId="6EAD0341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5B7D3D7E" w14:textId="3B652B71" w:rsidR="001A5C5F" w:rsidRPr="0073162C" w:rsidRDefault="00B61CD0" w:rsidP="001A5C5F">
                        <w:pPr>
                          <w:pStyle w:val="AralkYok"/>
                        </w:pPr>
                        <w:bookmarkStart w:id="0" w:name="Onay3"/>
                        <w:bookmarkEnd w:id="0"/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="001A5C5F" w:rsidRPr="00E9753D">
                          <w:t>Kabul edilmesine</w:t>
                        </w:r>
                      </w:p>
                    </w:tc>
                  </w:tr>
                  <w:tr w:rsidR="001A5C5F" w:rsidRPr="00E9753D" w14:paraId="30FE2280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14:paraId="7E62D7CF" w14:textId="518F606E" w:rsidR="001A5C5F" w:rsidRPr="00E9753D" w:rsidRDefault="00B61CD0" w:rsidP="001A5C5F">
                        <w:pPr>
                          <w:pStyle w:val="AralkYok"/>
                          <w:ind w:right="-180"/>
                        </w:pPr>
                        <w:bookmarkStart w:id="1" w:name="Onay4"/>
                        <w:bookmarkEnd w:id="1"/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="001A5C5F" w:rsidRPr="00E9753D">
                          <w:t xml:space="preserve"> Kabul edilmesine</w:t>
                        </w:r>
                        <w:r w:rsidR="001A5C5F">
                          <w:t>; tez başlığının değiştirilmesine</w:t>
                        </w:r>
                        <w:r w:rsidR="009C585A">
                          <w:t xml:space="preserve"> </w:t>
                        </w:r>
                        <w:r w:rsidR="009C585A" w:rsidRPr="00DB1A21">
                          <w:rPr>
                            <w:b/>
                            <w:bCs/>
                            <w:sz w:val="14"/>
                            <w:szCs w:val="14"/>
                          </w:rPr>
                          <w:t>(</w:t>
                        </w:r>
                        <w:r w:rsidR="009C585A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 xml:space="preserve">Tez Başlık ve Konu Değişikliği Formu, FORM </w:t>
                        </w:r>
                        <w:r w:rsidR="009C585A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DR-21</w:t>
                        </w:r>
                        <w:r w:rsidR="009C585A" w:rsidRPr="00DB1A21">
                          <w:rPr>
                            <w:b/>
                            <w:bCs/>
                            <w:sz w:val="14"/>
                            <w:szCs w:val="14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D75E8F" w:rsidRPr="00E9753D" w14:paraId="5813CD6E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A2A693B" w14:textId="2E4FDD20" w:rsidR="00D75E8F" w:rsidRDefault="00D75E8F" w:rsidP="001A5C5F">
                        <w:pPr>
                          <w:pStyle w:val="AralkYok"/>
                          <w:ind w:right="-180"/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Pr="00E9753D">
                          <w:rPr>
                            <w:b/>
                          </w:rPr>
                          <w:t xml:space="preserve"> </w:t>
                        </w:r>
                        <w:r w:rsidRPr="00E9753D">
                          <w:t xml:space="preserve">Reddedilmesine </w:t>
                        </w:r>
                      </w:p>
                    </w:tc>
                  </w:tr>
                  <w:tr w:rsidR="00D75E8F" w:rsidRPr="00E9753D" w14:paraId="2AD77D8E" w14:textId="77777777" w:rsidTr="00D75E8F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07E5D8C" w14:textId="716F8C27" w:rsidR="00D75E8F" w:rsidRPr="00E9753D" w:rsidRDefault="00D75E8F" w:rsidP="001A5C5F">
                        <w:pPr>
                          <w:pStyle w:val="AralkYok"/>
                        </w:pPr>
                        <w:r>
                          <w:rPr>
                            <w:rFonts w:ascii="Segoe UI Symbol" w:eastAsia="MS Gothic" w:hAnsi="Segoe UI Symbol" w:cs="Segoe UI Symbol"/>
                            <w:b/>
                            <w:sz w:val="24"/>
                            <w:szCs w:val="24"/>
                          </w:rPr>
                          <w:t>☐</w:t>
                        </w:r>
                        <w:r w:rsidRPr="00E9753D">
                          <w:t xml:space="preserve"> </w:t>
                        </w:r>
                        <w:r w:rsidR="003041C5" w:rsidRPr="00863723">
                          <w:t>D</w:t>
                        </w:r>
                        <w:r w:rsidR="003041C5">
                          <w:t>üzel</w:t>
                        </w:r>
                        <w:r w:rsidR="003041C5" w:rsidRPr="00863723">
                          <w:t>t</w:t>
                        </w:r>
                        <w:r w:rsidR="003041C5">
                          <w:t>il</w:t>
                        </w:r>
                        <w:r w:rsidR="003041C5" w:rsidRPr="00863723">
                          <w:t>me</w:t>
                        </w:r>
                        <w:r w:rsidR="003041C5">
                          <w:t>sine</w:t>
                        </w:r>
                        <w:r w:rsidR="003041C5" w:rsidRPr="00863723">
                          <w:t xml:space="preserve">  (……/……/........tarihine kadar  ek süre verilmiştir)</w:t>
                        </w:r>
                      </w:p>
                    </w:tc>
                  </w:tr>
                  <w:tr w:rsidR="00D75E8F" w:rsidRPr="00E9753D" w14:paraId="041A1254" w14:textId="77777777" w:rsidTr="00E534CD">
                    <w:trPr>
                      <w:trHeight w:val="369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7F8852F" w14:textId="0D95D42C" w:rsidR="00D75E8F" w:rsidRPr="00E9753D" w:rsidRDefault="00D75E8F" w:rsidP="001A5C5F">
                        <w:pPr>
                          <w:pStyle w:val="AralkYok"/>
                        </w:pPr>
                      </w:p>
                    </w:tc>
                  </w:tr>
                </w:tbl>
                <w:p w14:paraId="773DC11B" w14:textId="77777777" w:rsidR="001A5C5F" w:rsidRPr="00E9753D" w:rsidRDefault="001A5C5F" w:rsidP="001A5C5F">
                  <w:pPr>
                    <w:pStyle w:val="AralkYok"/>
                  </w:pPr>
                </w:p>
                <w:p w14:paraId="1726298A" w14:textId="55BACE8C" w:rsidR="001A5C5F" w:rsidRDefault="008D2009" w:rsidP="001A5C5F">
                  <w:pPr>
                    <w:pStyle w:val="AralkYok"/>
                    <w:jc w:val="center"/>
                  </w:pPr>
                  <w:r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Pr="00E9753D">
                    <w:t xml:space="preserve"> Oy</w:t>
                  </w:r>
                  <w:r w:rsidR="001A5C5F" w:rsidRPr="00E9753D">
                    <w:t xml:space="preserve"> birliği ile karar verilmiştir.            </w:t>
                  </w:r>
                  <w:r w:rsidR="00B61CD0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1A5C5F" w:rsidRPr="00E9753D">
                    <w:rPr>
                      <w:b/>
                    </w:rPr>
                    <w:t xml:space="preserve"> </w:t>
                  </w:r>
                  <w:r w:rsidR="001A5C5F" w:rsidRPr="00E9753D">
                    <w:t>Oy çokluğu ile karar verilmiştir.</w:t>
                  </w:r>
                </w:p>
                <w:p w14:paraId="47201DEE" w14:textId="77777777" w:rsidR="007C79F2" w:rsidRPr="00E9753D" w:rsidRDefault="007C79F2" w:rsidP="001A5C5F">
                  <w:pPr>
                    <w:pStyle w:val="AralkYok"/>
                    <w:jc w:val="center"/>
                  </w:pPr>
                </w:p>
                <w:p w14:paraId="2E144902" w14:textId="0DB0AFD1" w:rsidR="001A5C5F" w:rsidRPr="00E9753D" w:rsidRDefault="001A5C5F" w:rsidP="007C79F2">
                  <w:pPr>
                    <w:pStyle w:val="AralkYok"/>
                    <w:ind w:firstLine="743"/>
                  </w:pPr>
                  <w:r w:rsidRPr="00E9753D">
                    <w:t>Bilgilerinize saygılarımızla arz ederiz.</w:t>
                  </w:r>
                </w:p>
                <w:p w14:paraId="5B419C34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06D3925F" w14:textId="77777777" w:rsidTr="00ED016C">
              <w:trPr>
                <w:trHeight w:hRule="exact" w:val="454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FDA8322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TEZ SINAV JÜRİSİ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CE5A3DD" w14:textId="77777777" w:rsidR="001A5C5F" w:rsidRPr="00E9753D" w:rsidRDefault="001A5C5F" w:rsidP="001A5C5F">
                  <w:pPr>
                    <w:pStyle w:val="AralkYok"/>
                    <w:jc w:val="center"/>
                    <w:rPr>
                      <w:b/>
                    </w:rPr>
                  </w:pPr>
                  <w:r w:rsidRPr="00E9753D">
                    <w:rPr>
                      <w:b/>
                    </w:rPr>
                    <w:t>Unvanı, Adı ve Soyadı</w:t>
                  </w: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0CC4083" w14:textId="77777777" w:rsidR="001A5C5F" w:rsidRPr="00E9753D" w:rsidRDefault="001A5C5F" w:rsidP="001A5C5F">
                  <w:pPr>
                    <w:pStyle w:val="AralkYok"/>
                    <w:jc w:val="center"/>
                    <w:rPr>
                      <w:b/>
                    </w:rPr>
                  </w:pPr>
                  <w:r w:rsidRPr="00E9753D">
                    <w:rPr>
                      <w:b/>
                    </w:rPr>
                    <w:t>Tarih-İmza</w:t>
                  </w:r>
                </w:p>
              </w:tc>
            </w:tr>
            <w:tr w:rsidR="001A5C5F" w:rsidRPr="00E9753D" w14:paraId="280F6F3E" w14:textId="77777777" w:rsidTr="00ED016C">
              <w:trPr>
                <w:trHeight w:hRule="exact" w:val="411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DA30380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 xml:space="preserve">Jüri Üyesi </w:t>
                  </w:r>
                  <w:r w:rsidRPr="00E9753D">
                    <w:rPr>
                      <w:b/>
                    </w:rPr>
                    <w:t>(Danışman)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1CA4028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70C25B4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060DF5E0" w14:textId="77777777" w:rsidTr="00ED016C">
              <w:trPr>
                <w:trHeight w:hRule="exact" w:val="396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32B52F2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Jüri Üyesi (TİK Üyesi)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6019FB4F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FCAE708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4A146268" w14:textId="77777777" w:rsidTr="00ED016C">
              <w:trPr>
                <w:trHeight w:hRule="exact" w:val="373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09E4F4A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Jüri Üyesi (TİK Üyesi)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454BD93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31F97543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67314A9A" w14:textId="77777777" w:rsidTr="00ED016C">
              <w:trPr>
                <w:trHeight w:hRule="exact" w:val="338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B100C2C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>Jüri Üyesi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01AFA60A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A818DFF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  <w:tr w:rsidR="001A5C5F" w:rsidRPr="00E9753D" w14:paraId="68522E3B" w14:textId="77777777" w:rsidTr="00ED016C">
              <w:trPr>
                <w:trHeight w:hRule="exact" w:val="316"/>
              </w:trPr>
              <w:tc>
                <w:tcPr>
                  <w:tcW w:w="1189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907D40E" w14:textId="77777777" w:rsidR="001A5C5F" w:rsidRPr="00E9753D" w:rsidRDefault="001A5C5F" w:rsidP="001A5C5F">
                  <w:pPr>
                    <w:pStyle w:val="AralkYok"/>
                    <w:rPr>
                      <w:b/>
                    </w:rPr>
                  </w:pPr>
                  <w:r w:rsidRPr="00E9753D">
                    <w:rPr>
                      <w:b/>
                    </w:rPr>
                    <w:t xml:space="preserve">Jüri Üyesi </w:t>
                  </w:r>
                </w:p>
              </w:tc>
              <w:tc>
                <w:tcPr>
                  <w:tcW w:w="2367" w:type="pct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6C5EFC51" w14:textId="77777777" w:rsidR="001A5C5F" w:rsidRPr="00E9753D" w:rsidRDefault="001A5C5F" w:rsidP="001A5C5F">
                  <w:pPr>
                    <w:pStyle w:val="AralkYok"/>
                  </w:pPr>
                </w:p>
              </w:tc>
              <w:tc>
                <w:tcPr>
                  <w:tcW w:w="144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1302AA76" w14:textId="77777777" w:rsidR="001A5C5F" w:rsidRPr="00E9753D" w:rsidRDefault="001A5C5F" w:rsidP="001A5C5F">
                  <w:pPr>
                    <w:pStyle w:val="AralkYok"/>
                  </w:pPr>
                </w:p>
              </w:tc>
            </w:tr>
          </w:tbl>
          <w:p w14:paraId="124EE82E" w14:textId="355F2151" w:rsidR="00D9766A" w:rsidRPr="005A05D5" w:rsidRDefault="00D9766A" w:rsidP="0072512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>OKÜ LİSANSÜSTÜ EĞİTİM-ÖĞRETİM VE SINAV YÖNETMELİĞİ</w:t>
            </w:r>
          </w:p>
          <w:p w14:paraId="63D9E0AC" w14:textId="52F3F754" w:rsidR="001A5C5F" w:rsidRPr="005A05D5" w:rsidRDefault="006A731F" w:rsidP="001A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MADDE 24(5)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Jüri üyeleri, söz konusu tezin kendilerine teslim edildiği tarihten itibaren en geç bir ay içinde toplanarak öğrenciyi tez savunmasına alır. Tez savunma sınavı</w:t>
            </w:r>
            <w:r w:rsidR="00D9766A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, tez çalışmasının sunumu ve bunu izleyen soru-cevap bölümlerinden oluşur. Tez savunma sınavı öğretim elemanları, lisansüstü öğrenciler ve alanın uzmanlarından oluşan dinleyicilerin katılımına açık olarak yapılır.</w:t>
            </w:r>
          </w:p>
          <w:p w14:paraId="16B66684" w14:textId="6530EE06" w:rsidR="00ED55C6" w:rsidRPr="005A05D5" w:rsidRDefault="00ED55C6" w:rsidP="00ED55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Normal" w:eastAsia="Calibri" w:hAnsi="TimesNewRomanNormal" w:cs="TimesNewRomanNormal"/>
                <w:b w:val="0"/>
                <w:bCs w:val="0"/>
                <w:sz w:val="14"/>
                <w:szCs w:val="14"/>
                <w:lang w:eastAsia="en-US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>(6)</w:t>
            </w:r>
            <w:r w:rsidRPr="005A05D5">
              <w:rPr>
                <w:rFonts w:ascii="TimesNewRomanNormal" w:eastAsia="Calibri" w:hAnsi="TimesNewRomanNormal" w:cs="TimesNewRomanNormal"/>
                <w:sz w:val="14"/>
                <w:szCs w:val="14"/>
                <w:lang w:eastAsia="en-US"/>
              </w:rPr>
              <w:t xml:space="preserve"> </w:t>
            </w:r>
            <w:r w:rsidRPr="005A05D5">
              <w:rPr>
                <w:rFonts w:ascii="TimesNewRomanNormal" w:eastAsia="Calibri" w:hAnsi="TimesNewRomanNormal" w:cs="TimesNewRomanNormal"/>
                <w:b w:val="0"/>
                <w:bCs w:val="0"/>
                <w:sz w:val="14"/>
                <w:szCs w:val="14"/>
                <w:lang w:eastAsia="en-US"/>
              </w:rPr>
              <w:t xml:space="preserve">Tez sınavının tamamlanmasından sonra jüri dinleyicilere kapalı olarak, tez hakkında salt çoğunlukla kabul, ret veya düzeltme kararı verir. Tezi kabul edilen öğrenciler başarılı olarak değerlendirir. Bu karar, Enstitü Ana Bilim/Ana Sanat Dalı Başkanlığınca tez sınavını izleyen </w:t>
            </w:r>
            <w:r w:rsidR="00907A58">
              <w:rPr>
                <w:rFonts w:ascii="TimesNewRomanNormal" w:eastAsia="Calibri" w:hAnsi="TimesNewRomanNormal" w:cs="TimesNewRomanNormal"/>
                <w:sz w:val="14"/>
                <w:szCs w:val="14"/>
                <w:lang w:eastAsia="en-US"/>
              </w:rPr>
              <w:t xml:space="preserve">3 </w:t>
            </w:r>
            <w:r w:rsidRPr="00907A58">
              <w:rPr>
                <w:rFonts w:ascii="TimesNewRomanNormal" w:eastAsia="Calibri" w:hAnsi="TimesNewRomanNormal" w:cs="TimesNewRomanNormal"/>
                <w:sz w:val="14"/>
                <w:szCs w:val="14"/>
                <w:lang w:eastAsia="en-US"/>
              </w:rPr>
              <w:t>gün içinde</w:t>
            </w:r>
            <w:r w:rsidRPr="005A05D5">
              <w:rPr>
                <w:rFonts w:ascii="TimesNewRomanNormal" w:eastAsia="Calibri" w:hAnsi="TimesNewRomanNormal" w:cs="TimesNewRomanNormal"/>
                <w:b w:val="0"/>
                <w:bCs w:val="0"/>
                <w:sz w:val="14"/>
                <w:szCs w:val="14"/>
                <w:lang w:eastAsia="en-US"/>
              </w:rPr>
              <w:t xml:space="preserve"> ilgili enstitüye tutanakla bildirilir. Tezi başarısız bulunarak reddedilen öğrencinin yükseköğretim kurumu ile ilişiği kesilir. Tezi hakkında düzeltme kararı verilen öğrenci en geç </w:t>
            </w:r>
            <w:r w:rsidR="00907A58" w:rsidRPr="00907A58">
              <w:rPr>
                <w:rFonts w:ascii="TimesNewRomanNormal" w:eastAsia="Calibri" w:hAnsi="TimesNewRomanNormal" w:cs="TimesNewRomanNormal"/>
                <w:sz w:val="14"/>
                <w:szCs w:val="14"/>
                <w:lang w:eastAsia="en-US"/>
              </w:rPr>
              <w:t>6 ay</w:t>
            </w:r>
            <w:r w:rsidRPr="00907A58">
              <w:rPr>
                <w:rFonts w:ascii="TimesNewRomanNormal" w:eastAsia="Calibri" w:hAnsi="TimesNewRomanNormal" w:cs="TimesNewRomanNormal"/>
                <w:sz w:val="14"/>
                <w:szCs w:val="14"/>
                <w:lang w:eastAsia="en-US"/>
              </w:rPr>
              <w:t xml:space="preserve"> içinde</w:t>
            </w:r>
            <w:r w:rsidRPr="005A05D5">
              <w:rPr>
                <w:rFonts w:ascii="TimesNewRomanNormal" w:eastAsia="Calibri" w:hAnsi="TimesNewRomanNormal" w:cs="TimesNewRomanNormal"/>
                <w:b w:val="0"/>
                <w:bCs w:val="0"/>
                <w:sz w:val="14"/>
                <w:szCs w:val="14"/>
                <w:lang w:eastAsia="en-US"/>
              </w:rPr>
              <w:t xml:space="preserve"> gerekli düzeltmeleri yaparak tezini aynı jüri önünde yeniden savunur. Bu savunmada da başarısız bulunan öğrencinin yükseköğretim kurumu ile ilişiği kesilir</w:t>
            </w:r>
          </w:p>
          <w:p w14:paraId="74643F35" w14:textId="6E87A2D4" w:rsidR="00ED55C6" w:rsidRPr="00ED55C6" w:rsidRDefault="00ED55C6" w:rsidP="001A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72C2E8" w14:textId="6D3374FF" w:rsidR="001A5C5F" w:rsidRPr="005A05D5" w:rsidRDefault="001A5C5F" w:rsidP="009035FB">
            <w:pPr>
              <w:pBdr>
                <w:top w:val="single" w:sz="2" w:space="1" w:color="962641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3517C16D" w14:textId="559C6813" w:rsidR="00D9766A" w:rsidRPr="005A05D5" w:rsidRDefault="00930662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107C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Jüri üyelerinin </w:t>
            </w:r>
            <w:r w:rsidR="00D9766A" w:rsidRPr="00107C30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Jüri Üyesi Doktora Tezi Değerlendirme Raporu Formu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107C30" w:rsidRPr="005A05D5">
              <w:rPr>
                <w:rFonts w:ascii="Times New Roman" w:hAnsi="Times New Roman" w:cs="Times New Roman"/>
                <w:sz w:val="14"/>
                <w:szCs w:val="14"/>
              </w:rPr>
              <w:t>FORM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 D</w:t>
            </w:r>
            <w:r w:rsidR="00725122" w:rsidRPr="005A05D5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765EF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  <w:r w:rsidR="00D9766A" w:rsidRPr="005A05D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="001C46AF" w:rsidRPr="005A05D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1C46AF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sınav tutanağına eklenerek </w:t>
            </w:r>
            <w:r w:rsidR="00B60F06" w:rsidRPr="00907A58">
              <w:rPr>
                <w:rFonts w:ascii="Times New Roman" w:hAnsi="Times New Roman" w:cs="Times New Roman"/>
                <w:sz w:val="14"/>
                <w:szCs w:val="14"/>
              </w:rPr>
              <w:t>3 iş günü içerisinde</w:t>
            </w:r>
            <w:r w:rsidR="00B60F0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r w:rsidR="00ED55C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Enstitü Ana Bilim/Ana Sanat Dalı Başkanlığınca </w:t>
            </w:r>
            <w:r w:rsidR="00B60F0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Enstitüye </w:t>
            </w:r>
            <w:r w:rsidR="001C46AF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gönderil</w:t>
            </w:r>
            <w:r w:rsidR="00B60F06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i</w:t>
            </w:r>
            <w:r w:rsidR="001C46AF"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r.</w:t>
            </w:r>
          </w:p>
          <w:p w14:paraId="58E091B1" w14:textId="51568A3B" w:rsidR="001C46AF" w:rsidRPr="005A05D5" w:rsidRDefault="00D9766A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Oy</w:t>
            </w:r>
            <w:r w:rsidR="00FB35CF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çokluğu ile alınan karar için </w:t>
            </w:r>
            <w:r w:rsidR="00907A58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reddetme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gerekçesi içeren rapor eklenmelidir</w:t>
            </w:r>
            <w:r w:rsidR="008D2009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.</w:t>
            </w:r>
          </w:p>
          <w:p w14:paraId="21D424FB" w14:textId="26A6FFAC" w:rsidR="00D9766A" w:rsidRPr="005A05D5" w:rsidRDefault="00D9766A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Tez savunmasında başarılı olan öğrenci tezini, Enstitüde kontrol ettirerek, </w:t>
            </w:r>
            <w:r w:rsidRPr="00907A58">
              <w:rPr>
                <w:rFonts w:ascii="Times New Roman" w:hAnsi="Times New Roman" w:cs="Times New Roman"/>
                <w:sz w:val="14"/>
                <w:szCs w:val="14"/>
              </w:rPr>
              <w:t>en geç 1 ay içinde</w:t>
            </w: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ciltlenmiş olarak Enstitüye teslim etmek zorundadır.</w:t>
            </w:r>
          </w:p>
          <w:p w14:paraId="3EE095D3" w14:textId="430DB179" w:rsidR="005A05D5" w:rsidRPr="005A05D5" w:rsidRDefault="00D9766A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Tezindeki eksiklikleri gidermek üzere süre verilen öğrenci, en geç verilen tarihe kadar gereklerini yerine getirerek tezini aynı jüri önünde savunmak zorundadır</w:t>
            </w:r>
          </w:p>
          <w:p w14:paraId="3410CCF1" w14:textId="77777777" w:rsidR="00D318B1" w:rsidRPr="00D318B1" w:rsidRDefault="005A05D5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5A05D5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Sınava girmeyen aday başarısız kabul edilir</w:t>
            </w:r>
          </w:p>
          <w:p w14:paraId="7607AE68" w14:textId="6200C416" w:rsidR="005A05D5" w:rsidRPr="005A05D5" w:rsidRDefault="00D318B1" w:rsidP="009035F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Tez konu başlığı değişen öğrenci “Tez Başlık ve Konu Değişikliği Formunu (FORM TEZLİ </w:t>
            </w:r>
            <w:r w:rsidR="00293E18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>DR-21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  <w:lang w:eastAsia="en-US"/>
              </w:rPr>
              <w:t xml:space="preserve">)” </w:t>
            </w:r>
            <w:r w:rsidRPr="00DB1A21">
              <w:rPr>
                <w:rFonts w:ascii="Times New Roman" w:hAnsi="Times New Roman" w:cs="Times New Roman"/>
                <w:bCs w:val="0"/>
                <w:sz w:val="14"/>
                <w:szCs w:val="14"/>
              </w:rPr>
              <w:t>Ana Bilim Dalı/Ana Sanat Dalı Başkanlığının üst yazısıyla Enstitüye gönderilir.</w:t>
            </w:r>
          </w:p>
        </w:tc>
      </w:tr>
    </w:tbl>
    <w:p w14:paraId="59A0F1C7" w14:textId="752256B4" w:rsidR="006155C1" w:rsidRDefault="005A05D5" w:rsidP="00EB32BB">
      <w:pPr>
        <w:tabs>
          <w:tab w:val="left" w:pos="3165"/>
          <w:tab w:val="left" w:pos="7059"/>
          <w:tab w:val="left" w:pos="8124"/>
        </w:tabs>
      </w:pPr>
      <w:r>
        <w:tab/>
      </w:r>
      <w:r w:rsidR="009035FB">
        <w:tab/>
      </w:r>
      <w:r w:rsidR="00EB32BB">
        <w:tab/>
      </w:r>
    </w:p>
    <w:sectPr w:rsidR="006155C1" w:rsidSect="00C14D75">
      <w:headerReference w:type="default" r:id="rId8"/>
      <w:footerReference w:type="default" r:id="rId9"/>
      <w:pgSz w:w="11906" w:h="16838"/>
      <w:pgMar w:top="14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717F" w14:textId="77777777" w:rsidR="00C14D75" w:rsidRDefault="00C14D75" w:rsidP="00E64713">
      <w:pPr>
        <w:spacing w:after="0" w:line="240" w:lineRule="auto"/>
      </w:pPr>
      <w:r>
        <w:separator/>
      </w:r>
    </w:p>
  </w:endnote>
  <w:endnote w:type="continuationSeparator" w:id="0">
    <w:p w14:paraId="3EF0B637" w14:textId="77777777" w:rsidR="00C14D75" w:rsidRDefault="00C14D75" w:rsidP="00E6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Normal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E64713" w:rsidRPr="00246F27" w14:paraId="249D6527" w14:textId="77777777" w:rsidTr="009035F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7E1645D8" w14:textId="77777777" w:rsidR="00E64713" w:rsidRDefault="00E64713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7825DEA" w14:textId="54C8F365" w:rsidR="00E64713" w:rsidRDefault="00B23FF5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E64713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F59A9F5" w14:textId="77777777" w:rsidR="00E64713" w:rsidRPr="003E5928" w:rsidRDefault="00E64713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DD9EE93" w14:textId="5EE8D7C9" w:rsidR="00E64713" w:rsidRPr="003E5928" w:rsidRDefault="00000000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5D546A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5D546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3CA25DB0" w14:textId="77777777" w:rsidR="00E64713" w:rsidRPr="003E5928" w:rsidRDefault="00E64713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/4107-4108</w:t>
          </w:r>
        </w:p>
        <w:p w14:paraId="3BF0EC13" w14:textId="4189A366" w:rsidR="00E64713" w:rsidRPr="003E5928" w:rsidRDefault="006D116A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5D546A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5D546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07DAA2B" w14:textId="690BA06C" w:rsidR="00E64713" w:rsidRDefault="00E647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5208" w14:textId="77777777" w:rsidR="00C14D75" w:rsidRDefault="00C14D75" w:rsidP="00E64713">
      <w:pPr>
        <w:spacing w:after="0" w:line="240" w:lineRule="auto"/>
      </w:pPr>
      <w:r>
        <w:separator/>
      </w:r>
    </w:p>
  </w:footnote>
  <w:footnote w:type="continuationSeparator" w:id="0">
    <w:p w14:paraId="1137A74D" w14:textId="77777777" w:rsidR="00C14D75" w:rsidRDefault="00C14D75" w:rsidP="00E6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C4D0" w14:textId="386F39C4" w:rsidR="00E64713" w:rsidRPr="00B00A1E" w:rsidRDefault="00725122" w:rsidP="00E6471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00A45" wp14:editId="2B2E4CA8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ABCC7" w14:textId="2BF013D9" w:rsidR="00E64713" w:rsidRPr="00CB767F" w:rsidRDefault="00E64713" w:rsidP="00E6471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C174CD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C6222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 w:rsidR="00765EF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00A45" id="Tek Köşesi Kesik Dikdörtgen 8" o:spid="_x0000_s1026" style="position:absolute;left:0;text-align:left;margin-left:21.95pt;margin-top:.9pt;width:73.15pt;height:52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32BABCC7" w14:textId="2BF013D9" w:rsidR="00E64713" w:rsidRPr="00CB767F" w:rsidRDefault="00E64713" w:rsidP="00E6471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C174CD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C6222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  <w:r w:rsidR="00765EF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4713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90AFA04" wp14:editId="36819CEE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2" name="Resim 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713" w:rsidRPr="00B00A1E">
      <w:rPr>
        <w:rFonts w:ascii="Times New Roman" w:hAnsi="Times New Roman" w:cs="Times New Roman"/>
        <w:b/>
        <w:bCs/>
      </w:rPr>
      <w:t xml:space="preserve">T.C. </w:t>
    </w:r>
  </w:p>
  <w:p w14:paraId="375134FB" w14:textId="77777777" w:rsidR="00E64713" w:rsidRPr="00B00A1E" w:rsidRDefault="00E64713" w:rsidP="00E6471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16A5DB8" w14:textId="235A95C8" w:rsidR="00E64713" w:rsidRDefault="00B23FF5" w:rsidP="00E6471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E64713" w:rsidRPr="00B00A1E">
      <w:rPr>
        <w:rFonts w:ascii="Times New Roman" w:hAnsi="Times New Roman" w:cs="Times New Roman"/>
        <w:b/>
        <w:bCs/>
      </w:rPr>
      <w:t>ENSTİTÜSÜ</w:t>
    </w:r>
  </w:p>
  <w:p w14:paraId="7270E832" w14:textId="28EC539D" w:rsidR="00E64713" w:rsidRPr="00B00A1E" w:rsidRDefault="00E64713" w:rsidP="00E64713">
    <w:pPr>
      <w:pStyle w:val="stBilgi"/>
      <w:jc w:val="center"/>
      <w:rPr>
        <w:rFonts w:ascii="Times New Roman" w:hAnsi="Times New Roman" w:cs="Times New Roman"/>
        <w:b/>
        <w:bCs/>
      </w:rPr>
    </w:pPr>
    <w:r w:rsidRPr="0073162C">
      <w:rPr>
        <w:rFonts w:ascii="Times New Roman" w:hAnsi="Times New Roman" w:cs="Times New Roman"/>
        <w:b/>
        <w:bCs/>
      </w:rPr>
      <w:t>DOKTORA T</w:t>
    </w:r>
    <w:r w:rsidR="00B60F06">
      <w:rPr>
        <w:rFonts w:ascii="Times New Roman" w:hAnsi="Times New Roman" w:cs="Times New Roman"/>
        <w:b/>
        <w:bCs/>
      </w:rPr>
      <w:t>EZ SAVUNMA SINAVI TUTANAĞI</w:t>
    </w:r>
  </w:p>
  <w:p w14:paraId="289A4233" w14:textId="2106C7F7" w:rsidR="00E64713" w:rsidRPr="00B00A1E" w:rsidRDefault="00E64713" w:rsidP="00E64713">
    <w:pPr>
      <w:pStyle w:val="stBilgi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26619"/>
    <w:multiLevelType w:val="hybridMultilevel"/>
    <w:tmpl w:val="85EC50C6"/>
    <w:lvl w:ilvl="0" w:tplc="56F2F4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28800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17"/>
    <w:rsid w:val="00005656"/>
    <w:rsid w:val="00022C66"/>
    <w:rsid w:val="0003631A"/>
    <w:rsid w:val="000815E6"/>
    <w:rsid w:val="000E66C9"/>
    <w:rsid w:val="00107C30"/>
    <w:rsid w:val="00130F9A"/>
    <w:rsid w:val="001409A8"/>
    <w:rsid w:val="00186181"/>
    <w:rsid w:val="001A5C5F"/>
    <w:rsid w:val="001B5D4B"/>
    <w:rsid w:val="001C46AF"/>
    <w:rsid w:val="001F74EF"/>
    <w:rsid w:val="0026547A"/>
    <w:rsid w:val="00293E18"/>
    <w:rsid w:val="002A23E9"/>
    <w:rsid w:val="003041C5"/>
    <w:rsid w:val="003B7839"/>
    <w:rsid w:val="003C4B7D"/>
    <w:rsid w:val="00411534"/>
    <w:rsid w:val="00440E46"/>
    <w:rsid w:val="0044428D"/>
    <w:rsid w:val="00467309"/>
    <w:rsid w:val="00472428"/>
    <w:rsid w:val="004A4349"/>
    <w:rsid w:val="004C6617"/>
    <w:rsid w:val="005718CC"/>
    <w:rsid w:val="005924BF"/>
    <w:rsid w:val="005A05D5"/>
    <w:rsid w:val="005D546A"/>
    <w:rsid w:val="005F3D8F"/>
    <w:rsid w:val="0060010C"/>
    <w:rsid w:val="006155C1"/>
    <w:rsid w:val="00647602"/>
    <w:rsid w:val="00651BEF"/>
    <w:rsid w:val="006A403C"/>
    <w:rsid w:val="006A731F"/>
    <w:rsid w:val="006D116A"/>
    <w:rsid w:val="007112F5"/>
    <w:rsid w:val="00725122"/>
    <w:rsid w:val="0073162C"/>
    <w:rsid w:val="0074006D"/>
    <w:rsid w:val="00741835"/>
    <w:rsid w:val="00765EF4"/>
    <w:rsid w:val="007A4DE0"/>
    <w:rsid w:val="007C79F2"/>
    <w:rsid w:val="00806F1F"/>
    <w:rsid w:val="00812534"/>
    <w:rsid w:val="008B3318"/>
    <w:rsid w:val="008B7658"/>
    <w:rsid w:val="008D2009"/>
    <w:rsid w:val="008E15D6"/>
    <w:rsid w:val="008E77B4"/>
    <w:rsid w:val="009035FB"/>
    <w:rsid w:val="00907A58"/>
    <w:rsid w:val="00930662"/>
    <w:rsid w:val="00950AE0"/>
    <w:rsid w:val="00966381"/>
    <w:rsid w:val="009A256E"/>
    <w:rsid w:val="009C585A"/>
    <w:rsid w:val="00A050FD"/>
    <w:rsid w:val="00A408D3"/>
    <w:rsid w:val="00A66DC3"/>
    <w:rsid w:val="00A70EC1"/>
    <w:rsid w:val="00A90562"/>
    <w:rsid w:val="00AD0F25"/>
    <w:rsid w:val="00AD6E04"/>
    <w:rsid w:val="00AD77EF"/>
    <w:rsid w:val="00AF2F44"/>
    <w:rsid w:val="00B21A17"/>
    <w:rsid w:val="00B23FF5"/>
    <w:rsid w:val="00B60F06"/>
    <w:rsid w:val="00B61CD0"/>
    <w:rsid w:val="00BB3974"/>
    <w:rsid w:val="00BD1B99"/>
    <w:rsid w:val="00BD3417"/>
    <w:rsid w:val="00C00B65"/>
    <w:rsid w:val="00C12FDC"/>
    <w:rsid w:val="00C14D75"/>
    <w:rsid w:val="00C174CD"/>
    <w:rsid w:val="00C6222D"/>
    <w:rsid w:val="00C6455F"/>
    <w:rsid w:val="00C71831"/>
    <w:rsid w:val="00D17292"/>
    <w:rsid w:val="00D318B1"/>
    <w:rsid w:val="00D72FF3"/>
    <w:rsid w:val="00D75E8F"/>
    <w:rsid w:val="00D93D03"/>
    <w:rsid w:val="00D9766A"/>
    <w:rsid w:val="00DB00E4"/>
    <w:rsid w:val="00DC6C58"/>
    <w:rsid w:val="00E50824"/>
    <w:rsid w:val="00E64713"/>
    <w:rsid w:val="00E744BA"/>
    <w:rsid w:val="00E9753D"/>
    <w:rsid w:val="00EB32BB"/>
    <w:rsid w:val="00ED016C"/>
    <w:rsid w:val="00ED55C6"/>
    <w:rsid w:val="00F54A05"/>
    <w:rsid w:val="00FB0300"/>
    <w:rsid w:val="00FB35CF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1C2C6"/>
  <w15:docId w15:val="{A53B6A38-F145-47BD-982D-23A34EA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41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D34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BD34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D341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D341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D34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D34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BD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718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18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1831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18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1831"/>
    <w:rPr>
      <w:rFonts w:eastAsiaTheme="minorEastAsia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83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71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713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976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D5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EBC9-DE36-4161-8EAF-767E0348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13</cp:revision>
  <cp:lastPrinted>2022-02-17T10:03:00Z</cp:lastPrinted>
  <dcterms:created xsi:type="dcterms:W3CDTF">2024-01-03T13:37:00Z</dcterms:created>
  <dcterms:modified xsi:type="dcterms:W3CDTF">2024-03-08T09:52:00Z</dcterms:modified>
</cp:coreProperties>
</file>