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pPr w:leftFromText="141" w:rightFromText="141" w:vertAnchor="page" w:horzAnchor="margin" w:tblpY="2386"/>
        <w:tblW w:w="963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260"/>
        <w:gridCol w:w="1276"/>
        <w:gridCol w:w="1988"/>
      </w:tblGrid>
      <w:tr w:rsidR="009A5474" w:rsidRPr="00537F18" w14:paraId="566BCF49" w14:textId="77777777" w:rsidTr="00960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thinThickSmallGap" w:sz="18" w:space="0" w:color="990033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7202BA0F" w14:textId="1F2B028A" w:rsidR="009A5474" w:rsidRPr="00537F18" w:rsidRDefault="00547B42" w:rsidP="00960A9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46319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BİLİM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A5474" w:rsidRPr="004338B4">
              <w:rPr>
                <w:rFonts w:ascii="Times New Roman" w:hAnsi="Times New Roman" w:cs="Times New Roman"/>
                <w:sz w:val="20"/>
                <w:szCs w:val="20"/>
              </w:rPr>
              <w:t>ANA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4338B4">
              <w:rPr>
                <w:rFonts w:ascii="Times New Roman" w:hAnsi="Times New Roman" w:cs="Times New Roman"/>
                <w:sz w:val="20"/>
                <w:szCs w:val="20"/>
              </w:rPr>
              <w:t>SANAT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 DAL</w:t>
            </w:r>
            <w:r w:rsidR="00E9324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>BAŞKANLIĞINA</w:t>
            </w:r>
          </w:p>
          <w:p w14:paraId="6DA8D219" w14:textId="3E82BD86" w:rsidR="009A5474" w:rsidRPr="00537F18" w:rsidRDefault="00901F2F" w:rsidP="00960A99">
            <w:pPr>
              <w:tabs>
                <w:tab w:val="left" w:pos="7788"/>
              </w:tabs>
              <w:spacing w:after="120"/>
              <w:ind w:left="16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9A5474">
              <w:rPr>
                <w:rFonts w:ascii="Times New Roman" w:hAnsi="Times New Roman" w:cs="Times New Roman"/>
                <w:sz w:val="20"/>
                <w:szCs w:val="20"/>
              </w:rPr>
              <w:t>Osmaniye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/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/20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5474"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instrText xml:space="preserve"> FORMTEXT </w:instrTex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 </w:t>
            </w:r>
            <w:r w:rsidR="009A5474" w:rsidRPr="00537F1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77EB449" w14:textId="77777777" w:rsidR="009A5474" w:rsidRDefault="009A5474" w:rsidP="00960A99">
            <w:pPr>
              <w:spacing w:after="60"/>
              <w:ind w:right="32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>Tez danışmanlığını yürüttüğüm bilgileri aşağıda verilen öğrencimin tez çalışmal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arını, belirttiğim gerekçelerle </w:t>
            </w:r>
            <w:r w:rsidRPr="00537F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desteklemek amacıyla aşağıda önerdiğim bilim insanının ikinci danışman olarak atanmak üzere Enstitüye önerilmesi için gereğini arz ederim. </w:t>
            </w:r>
          </w:p>
          <w:p w14:paraId="69A4F7C2" w14:textId="1B02EA7E" w:rsidR="00BE173D" w:rsidRDefault="00BE173D" w:rsidP="00960A99">
            <w:pPr>
              <w:spacing w:after="0"/>
              <w:ind w:right="323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3D054002" w14:textId="3B4AB2B7" w:rsidR="00BE173D" w:rsidRPr="00D35D0E" w:rsidRDefault="00BE173D" w:rsidP="00960A99">
            <w:pPr>
              <w:spacing w:after="0"/>
              <w:ind w:right="32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Danışman Unvanı</w:t>
            </w:r>
            <w:r w:rsidR="00D35D0E"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D35D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Adı-Soyadı</w:t>
            </w:r>
          </w:p>
          <w:p w14:paraId="009104A5" w14:textId="7F665E33" w:rsidR="00BE173D" w:rsidRPr="00D35D0E" w:rsidRDefault="00D35D0E" w:rsidP="00960A99">
            <w:pPr>
              <w:spacing w:after="60"/>
              <w:ind w:right="323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35D0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İmza</w:t>
            </w:r>
          </w:p>
        </w:tc>
      </w:tr>
      <w:tr w:rsidR="009A5474" w:rsidRPr="00537F18" w14:paraId="3E37A2F3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nil"/>
              <w:right w:val="nil"/>
            </w:tcBorders>
            <w:shd w:val="clear" w:color="auto" w:fill="auto"/>
            <w:vAlign w:val="center"/>
          </w:tcPr>
          <w:p w14:paraId="00FBF6D8" w14:textId="77777777" w:rsidR="009A5474" w:rsidRPr="00537F18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97ACF" w14:textId="77777777" w:rsidR="009A5474" w:rsidRPr="00537F18" w:rsidRDefault="009A5474" w:rsidP="00960A99">
            <w:pPr>
              <w:tabs>
                <w:tab w:val="left" w:pos="1126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nil"/>
              <w:left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5E7B60A6" w14:textId="57465454" w:rsidR="009A5474" w:rsidRPr="00537F18" w:rsidRDefault="009A5474" w:rsidP="00960A99">
            <w:pPr>
              <w:spacing w:after="6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474" w:rsidRPr="00537F18" w14:paraId="6659EBBB" w14:textId="77777777" w:rsidTr="00960A99">
        <w:trPr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nil"/>
              <w:right w:val="nil"/>
            </w:tcBorders>
            <w:shd w:val="clear" w:color="auto" w:fill="auto"/>
            <w:vAlign w:val="center"/>
          </w:tcPr>
          <w:p w14:paraId="77730FF4" w14:textId="77777777" w:rsidR="009A5474" w:rsidRPr="00537F18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EF04" w14:textId="4F5ABC2C" w:rsidR="009A5474" w:rsidRPr="00537F18" w:rsidRDefault="009A5474" w:rsidP="00960A99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vMerge/>
            <w:tcBorders>
              <w:left w:val="nil"/>
              <w:right w:val="thickThinSmallGap" w:sz="18" w:space="0" w:color="990033"/>
            </w:tcBorders>
            <w:shd w:val="clear" w:color="auto" w:fill="auto"/>
            <w:vAlign w:val="bottom"/>
          </w:tcPr>
          <w:p w14:paraId="40D92B2B" w14:textId="77777777" w:rsidR="009A5474" w:rsidRPr="00537F18" w:rsidRDefault="009A5474" w:rsidP="00960A99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474" w:rsidRPr="00537F18" w14:paraId="6780804E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nil"/>
              <w:left w:val="thinThickSmallGap" w:sz="18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2B56058" w14:textId="5B14D56C" w:rsidR="009A5474" w:rsidRPr="005338DC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33DC9AA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vMerge/>
            <w:tcBorders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146E535B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8DC" w:rsidRPr="00537F18" w14:paraId="4D0EF5E9" w14:textId="77777777" w:rsidTr="00960A99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9D575A4" w14:textId="3030CC28" w:rsidR="005338DC" w:rsidRPr="009A5474" w:rsidRDefault="00BE173D" w:rsidP="00960A99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ÖĞRENCİ BİLGİLERİ</w:t>
            </w:r>
          </w:p>
        </w:tc>
      </w:tr>
      <w:tr w:rsidR="009A5474" w:rsidRPr="00537F18" w14:paraId="159C0B34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47C71DA8" w14:textId="657729A1" w:rsidR="009A5474" w:rsidRPr="009A5474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r w:rsidR="000F1D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1AC1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3CC99065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1BB54EC8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537F18" w14:paraId="30D3861B" w14:textId="77777777" w:rsidTr="00960A99">
        <w:trPr>
          <w:trHeight w:hRule="exact"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1E667461" w14:textId="77777777" w:rsidR="009A5474" w:rsidRPr="009A5474" w:rsidRDefault="009A5474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B00A37">
              <w:rPr>
                <w:rFonts w:ascii="Times New Roman" w:hAnsi="Times New Roman" w:cs="Times New Roman"/>
                <w:sz w:val="20"/>
                <w:szCs w:val="20"/>
              </w:rPr>
              <w:t>a Bilim/ Ana Sanat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Dalı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5B8B6057" w14:textId="77777777" w:rsidR="009A5474" w:rsidRPr="009A5474" w:rsidRDefault="009A5474" w:rsidP="00960A99">
            <w:pPr>
              <w:tabs>
                <w:tab w:val="left" w:pos="1126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0CFBBECD" w14:textId="77777777" w:rsidR="009A5474" w:rsidRPr="009A5474" w:rsidRDefault="009A5474" w:rsidP="00960A99">
            <w:pPr>
              <w:spacing w:after="0" w:line="240" w:lineRule="auto"/>
              <w:ind w:left="-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3D" w:rsidRPr="00537F18" w14:paraId="5274D0D0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90033"/>
            </w:tcBorders>
            <w:shd w:val="clear" w:color="auto" w:fill="auto"/>
            <w:vAlign w:val="center"/>
          </w:tcPr>
          <w:p w14:paraId="326A212A" w14:textId="74B3BF45" w:rsidR="00BE173D" w:rsidRDefault="00BE173D" w:rsidP="00960A99">
            <w:pPr>
              <w:tabs>
                <w:tab w:val="left" w:pos="11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73D">
              <w:rPr>
                <w:rFonts w:ascii="Times New Roman" w:hAnsi="Times New Roman" w:cs="Times New Roman"/>
                <w:sz w:val="20"/>
                <w:szCs w:val="20"/>
              </w:rPr>
              <w:t>Tez Başlığı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2C872133" w14:textId="77777777" w:rsidR="00BE173D" w:rsidRPr="009A5474" w:rsidRDefault="00BE173D" w:rsidP="00960A99">
            <w:pPr>
              <w:tabs>
                <w:tab w:val="left" w:pos="1126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57116C4E" w14:textId="77777777" w:rsidR="00BE173D" w:rsidRPr="009A5474" w:rsidRDefault="00BE173D" w:rsidP="00960A99">
            <w:pPr>
              <w:spacing w:after="0" w:line="240" w:lineRule="auto"/>
              <w:ind w:left="-6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537F18" w14:paraId="6F666DA6" w14:textId="77777777" w:rsidTr="00960A99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 w:val="restart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35AEAC6F" w14:textId="3A2BA6EC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806AEA">
              <w:rPr>
                <w:rFonts w:ascii="Times New Roman" w:hAnsi="Times New Roman" w:cs="Times New Roman"/>
                <w:sz w:val="20"/>
                <w:szCs w:val="20"/>
              </w:rPr>
              <w:t>erekçe</w:t>
            </w: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0919FDC9" w14:textId="4E9A939B" w:rsidR="009A5474" w:rsidRPr="009A5474" w:rsidRDefault="009A5474" w:rsidP="00A34A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Sahadaki/Sektörd</w:t>
            </w:r>
            <w:r w:rsidR="00A34AD7">
              <w:rPr>
                <w:rFonts w:ascii="Times New Roman" w:hAnsi="Times New Roman" w:cs="Times New Roman"/>
                <w:sz w:val="20"/>
                <w:szCs w:val="20"/>
              </w:rPr>
              <w:t>eki görevi nedeniyle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olması............................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529CB3B" w14:textId="77777777" w:rsidR="009A5474" w:rsidRPr="009A5474" w:rsidRDefault="00000000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969821115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0C2B19FA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478963A1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7CBFE7BC" w14:textId="77777777" w:rsidR="009A5474" w:rsidRPr="009A5474" w:rsidRDefault="009A5474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Çalışmanın </w:t>
            </w:r>
            <w:r w:rsidRPr="009A5474">
              <w:rPr>
                <w:rFonts w:ascii="Times New Roman" w:hAnsi="Times New Roman" w:cs="Times New Roman"/>
                <w:noProof/>
                <w:sz w:val="20"/>
                <w:szCs w:val="20"/>
              </w:rPr>
              <w:t>disiplinlerarası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olması ve görev paylaşımı yapılması..............................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92A05BD" w14:textId="77777777" w:rsidR="009A5474" w:rsidRPr="009A5474" w:rsidRDefault="00000000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52456113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222E545D" w14:textId="77777777" w:rsidTr="00960A99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6C903807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nil"/>
            </w:tcBorders>
            <w:shd w:val="clear" w:color="auto" w:fill="auto"/>
            <w:vAlign w:val="center"/>
          </w:tcPr>
          <w:p w14:paraId="73C244D3" w14:textId="77777777" w:rsidR="009A5474" w:rsidRPr="009A5474" w:rsidRDefault="009A5474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Konuya yakın proje yürütüyor olması.......................................................................</w:t>
            </w:r>
          </w:p>
        </w:tc>
        <w:tc>
          <w:tcPr>
            <w:tcW w:w="1988" w:type="dxa"/>
            <w:tcBorders>
              <w:top w:val="single" w:sz="4" w:space="0" w:color="990033"/>
              <w:left w:val="nil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ED73C39" w14:textId="77777777" w:rsidR="009A5474" w:rsidRPr="009A5474" w:rsidRDefault="00000000" w:rsidP="00960A9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69684953"/>
              </w:sdtPr>
              <w:sdtContent>
                <w:r w:rsidR="009A5474" w:rsidRPr="009A547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5474" w:rsidRPr="00537F18" w14:paraId="4129B926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vMerge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66673EC9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tcBorders>
              <w:top w:val="single" w:sz="4" w:space="0" w:color="990033"/>
              <w:left w:val="single" w:sz="8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21E09E68" w14:textId="77777777" w:rsidR="009A5474" w:rsidRPr="009A5474" w:rsidRDefault="009A5474" w:rsidP="00960A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Farklı gerekçe: </w:t>
            </w:r>
          </w:p>
        </w:tc>
      </w:tr>
      <w:tr w:rsidR="009A5474" w:rsidRPr="00537F18" w14:paraId="2E7F7B43" w14:textId="77777777" w:rsidTr="00960A99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8B0B793" w14:textId="37AF8BF1" w:rsidR="009A5474" w:rsidRPr="009A5474" w:rsidRDefault="009A5474" w:rsidP="0096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ÖNERİLEN İKİNCİ DANIŞMAN</w:t>
            </w:r>
            <w:r w:rsidR="00806AE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5474" w:rsidRPr="00537F18" w14:paraId="06942A49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6BA892BA" w14:textId="77777777" w:rsidR="009A5474" w:rsidRPr="009A5474" w:rsidRDefault="009A5474" w:rsidP="00960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sz w:val="20"/>
                <w:szCs w:val="20"/>
              </w:rPr>
              <w:t>Unvan, Adı ve Soyadı</w:t>
            </w: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3D11DE29" w14:textId="77777777" w:rsidR="009A5474" w:rsidRPr="009A5474" w:rsidRDefault="009A5474" w:rsidP="00960A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Kurumu</w:t>
            </w: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18496A5" w14:textId="77777777" w:rsidR="009A5474" w:rsidRPr="009A5474" w:rsidRDefault="009A5474" w:rsidP="00960A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5474">
              <w:rPr>
                <w:rFonts w:ascii="Times New Roman" w:hAnsi="Times New Roman" w:cs="Times New Roman"/>
                <w:b/>
                <w:sz w:val="20"/>
                <w:szCs w:val="20"/>
              </w:rPr>
              <w:t>Uzmanlık Alanı</w:t>
            </w:r>
          </w:p>
        </w:tc>
      </w:tr>
      <w:tr w:rsidR="009A5474" w:rsidRPr="00537F18" w14:paraId="6D6FC4C9" w14:textId="77777777" w:rsidTr="00960A99">
        <w:trPr>
          <w:trHeight w:hRule="exact"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7D26ED2F" w14:textId="77777777" w:rsidR="009A5474" w:rsidRPr="009A5474" w:rsidRDefault="009A5474" w:rsidP="00960A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single" w:sz="4" w:space="0" w:color="962641"/>
            </w:tcBorders>
            <w:shd w:val="clear" w:color="auto" w:fill="auto"/>
            <w:vAlign w:val="center"/>
          </w:tcPr>
          <w:p w14:paraId="59662CE4" w14:textId="77777777" w:rsidR="009A5474" w:rsidRPr="009A5474" w:rsidRDefault="009A5474" w:rsidP="00960A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990033"/>
              <w:left w:val="single" w:sz="4" w:space="0" w:color="962641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3FD51ABE" w14:textId="77777777" w:rsidR="009A5474" w:rsidRPr="009A5474" w:rsidRDefault="009A5474" w:rsidP="00960A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474" w:rsidRPr="006A6525" w14:paraId="1A916485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73DD4415" w14:textId="77777777" w:rsidR="009A5474" w:rsidRPr="006A6525" w:rsidRDefault="009A5474" w:rsidP="00960A99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89DD95" w14:textId="77777777" w:rsidR="009A5474" w:rsidRPr="006A6525" w:rsidRDefault="009A5474" w:rsidP="00960A99">
            <w:pPr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ab/>
            </w:r>
          </w:p>
          <w:p w14:paraId="0822F1CF" w14:textId="3FA33B69" w:rsidR="009A5474" w:rsidRPr="00641C91" w:rsidRDefault="009A5474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1C91">
              <w:rPr>
                <w:rFonts w:ascii="Times New Roman" w:hAnsi="Times New Roman" w:cs="Times New Roman"/>
                <w:sz w:val="16"/>
                <w:szCs w:val="16"/>
              </w:rPr>
              <w:t>Önerilen kişinin akademik özgeçmişi</w:t>
            </w:r>
          </w:p>
          <w:p w14:paraId="0EA0B943" w14:textId="77777777" w:rsidR="00641C91" w:rsidRPr="000D24B3" w:rsidRDefault="00641C91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Tez çalışmasındaki görevi ile ilgili yazı</w:t>
            </w:r>
          </w:p>
          <w:p w14:paraId="66064BA8" w14:textId="37D30B43" w:rsidR="000D24B3" w:rsidRPr="00641C91" w:rsidRDefault="000D24B3" w:rsidP="00641C91">
            <w:pPr>
              <w:pStyle w:val="ListeParagraf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Öğrenci transkripti</w:t>
            </w:r>
          </w:p>
        </w:tc>
      </w:tr>
      <w:tr w:rsidR="009A5474" w:rsidRPr="006A6525" w14:paraId="2952F3E4" w14:textId="77777777" w:rsidTr="00960A99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6C9F8CA" w14:textId="4C51982B" w:rsidR="009A5474" w:rsidRPr="006A6525" w:rsidRDefault="00960A99" w:rsidP="0096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9A5474" w:rsidRPr="006A65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OKÜ</w:t>
            </w:r>
            <w:r w:rsidR="001B2BB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LİSANSÜSTÜ EĞİTİM-ÖĞRETİM </w:t>
            </w:r>
            <w:r w:rsidR="009A5474" w:rsidRPr="006A65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YÖNETMELİĞİ</w:t>
            </w:r>
          </w:p>
          <w:p w14:paraId="1D5A393F" w14:textId="4C01DA9E" w:rsidR="009A5474" w:rsidRPr="006A6525" w:rsidRDefault="00A1218A" w:rsidP="00960A9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218A">
              <w:rPr>
                <w:rFonts w:ascii="Times New Roman" w:hAnsi="Times New Roman" w:cs="Times New Roman"/>
                <w:sz w:val="16"/>
                <w:szCs w:val="16"/>
              </w:rPr>
              <w:t>Madde 10 (1-c)</w:t>
            </w:r>
            <w:r w:rsidR="009A5474" w:rsidRPr="006A65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474" w:rsidRPr="006A65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Tez çalışmasının niteliğinin birden fazla tez danışmanı gerektirdiği durumlarda </w:t>
            </w:r>
            <w:r w:rsidR="005338D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atanacak</w:t>
            </w:r>
            <w:r w:rsidR="009A5474" w:rsidRPr="006A65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ikinci tez danışmanı, </w:t>
            </w:r>
            <w:r w:rsidR="00D1272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</w:t>
            </w:r>
            <w:r w:rsidR="009A5474" w:rsidRPr="006A65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niversite kadrosu </w:t>
            </w:r>
            <w:r w:rsidR="005338D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içinden veya </w:t>
            </w:r>
            <w:r w:rsidR="00C021A8" w:rsidRPr="006A65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dışından en</w:t>
            </w:r>
            <w:r w:rsidR="009A5474" w:rsidRPr="006A6525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az doktora derecesine sahip kişilerden olabilir. Bu halde, öğrencinin çalışmalarını izlemeyi ve derslerini belirlemeyi birinci danışman yürütür.</w:t>
            </w:r>
          </w:p>
        </w:tc>
      </w:tr>
      <w:tr w:rsidR="009A5474" w:rsidRPr="006A6525" w14:paraId="331E230C" w14:textId="77777777" w:rsidTr="00960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990033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5FEA8D31" w14:textId="77777777" w:rsidR="008540BF" w:rsidRPr="006A6525" w:rsidRDefault="008540BF" w:rsidP="008540B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</w:t>
            </w:r>
          </w:p>
          <w:p w14:paraId="443781F1" w14:textId="77777777" w:rsidR="008540BF" w:rsidRDefault="008540BF" w:rsidP="008540B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65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B152F">
              <w:rPr>
                <w:rFonts w:ascii="Times New Roman" w:hAnsi="Times New Roman" w:cs="Times New Roman"/>
                <w:b w:val="0"/>
                <w:sz w:val="16"/>
                <w:szCs w:val="16"/>
              </w:rPr>
              <w:t>İkinci tez da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nışmanı önerisi, </w:t>
            </w:r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 geç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,</w:t>
            </w:r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tez çalışma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sının ilk</w:t>
            </w:r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dönemi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nin</w:t>
            </w:r>
            <w:r w:rsidRPr="0055654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sonuna kadar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Enstitüye iletilmelidir.</w:t>
            </w:r>
          </w:p>
          <w:p w14:paraId="2080DF08" w14:textId="77777777" w:rsidR="008540BF" w:rsidRDefault="008540BF" w:rsidP="008540BF">
            <w:pPr>
              <w:spacing w:after="0"/>
              <w:jc w:val="both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.Form bilgisayar ile doldurulur ve ekleri ile </w:t>
            </w:r>
            <w:r w:rsidRPr="00D1272A">
              <w:rPr>
                <w:rFonts w:ascii="Times New Roman" w:hAnsi="Times New Roman"/>
                <w:b w:val="0"/>
                <w:sz w:val="16"/>
                <w:szCs w:val="16"/>
              </w:rPr>
              <w:t xml:space="preserve">Ana Bilim/Ana Sanat Dalı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Kurul kararı ile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6A6525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nstitüye iletilir.</w:t>
            </w:r>
          </w:p>
          <w:p w14:paraId="0AF8FFA4" w14:textId="77777777" w:rsidR="008540BF" w:rsidRPr="006A6525" w:rsidRDefault="008540BF" w:rsidP="008540BF">
            <w:pPr>
              <w:spacing w:after="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34897">
              <w:rPr>
                <w:rFonts w:ascii="Times New Roman" w:hAnsi="Times New Roman" w:cs="Times New Roman"/>
                <w:bCs w:val="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8A5C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94294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Nihai karar Enstitü Yönetim Kurulu tarafından verilir.</w:t>
            </w:r>
          </w:p>
          <w:p w14:paraId="5C974AD1" w14:textId="0D73DFDE" w:rsidR="009A5474" w:rsidRPr="008540BF" w:rsidRDefault="008540BF" w:rsidP="008540BF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0BF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8540BF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Formun ve/veya eklerinin eksik olması halinde istek Enstitü Yönetim Kurulu gündemine alınmaz.</w:t>
            </w:r>
          </w:p>
        </w:tc>
      </w:tr>
    </w:tbl>
    <w:p w14:paraId="26334526" w14:textId="77777777" w:rsidR="003300A3" w:rsidRDefault="003300A3" w:rsidP="00586205">
      <w:pPr>
        <w:tabs>
          <w:tab w:val="left" w:pos="1100"/>
        </w:tabs>
      </w:pPr>
    </w:p>
    <w:sectPr w:rsidR="003300A3" w:rsidSect="005B3BAE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CD6E" w14:textId="77777777" w:rsidR="005B3BAE" w:rsidRDefault="005B3BAE" w:rsidP="00B00A1E">
      <w:pPr>
        <w:spacing w:after="0" w:line="240" w:lineRule="auto"/>
      </w:pPr>
      <w:r>
        <w:separator/>
      </w:r>
    </w:p>
  </w:endnote>
  <w:endnote w:type="continuationSeparator" w:id="0">
    <w:p w14:paraId="556DBA37" w14:textId="77777777" w:rsidR="005B3BAE" w:rsidRDefault="005B3BAE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A55B" w14:textId="77777777" w:rsidR="003E5928" w:rsidRDefault="003E5928">
    <w:pPr>
      <w:pStyle w:val="AltBilgi"/>
    </w:pPr>
  </w:p>
  <w:tbl>
    <w:tblPr>
      <w:tblStyle w:val="ListeTablo21"/>
      <w:tblW w:w="9639" w:type="dxa"/>
      <w:tblInd w:w="108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6"/>
      <w:gridCol w:w="3112"/>
      <w:gridCol w:w="2981"/>
    </w:tblGrid>
    <w:tr w:rsidR="003E5928" w:rsidRPr="00246F27" w14:paraId="339953DC" w14:textId="77777777" w:rsidTr="00E91AC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46" w:type="dxa"/>
          <w:shd w:val="clear" w:color="auto" w:fill="FFFFFF" w:themeFill="background1"/>
          <w:vAlign w:val="center"/>
        </w:tcPr>
        <w:p w14:paraId="03014FB5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45B7658" w14:textId="7BB71789" w:rsidR="00F5247A" w:rsidRDefault="00A31A5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23D7F287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E7FE662" w14:textId="29F1D647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B33A8" w:rsidRPr="00B2014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2981" w:type="dxa"/>
          <w:shd w:val="clear" w:color="auto" w:fill="FFFFFF" w:themeFill="background1"/>
          <w:vAlign w:val="center"/>
        </w:tcPr>
        <w:p w14:paraId="102D4413" w14:textId="13F8A75C" w:rsidR="003E5928" w:rsidRPr="00DB33A8" w:rsidRDefault="003E5928" w:rsidP="00DB33A8">
          <w:pPr>
            <w:spacing w:after="60" w:line="240" w:lineRule="auto"/>
            <w:ind w:left="-95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/4107-4006  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B33A8" w:rsidRPr="00B2014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B33A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C32F94A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DB6ED" w14:textId="77777777" w:rsidR="005B3BAE" w:rsidRDefault="005B3BAE" w:rsidP="00B00A1E">
      <w:pPr>
        <w:spacing w:after="0" w:line="240" w:lineRule="auto"/>
      </w:pPr>
      <w:r>
        <w:separator/>
      </w:r>
    </w:p>
  </w:footnote>
  <w:footnote w:type="continuationSeparator" w:id="0">
    <w:p w14:paraId="4801F554" w14:textId="77777777" w:rsidR="005B3BAE" w:rsidRDefault="005B3BAE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F4AA" w14:textId="017331F6" w:rsidR="00B00A1E" w:rsidRPr="00B00A1E" w:rsidRDefault="00C64D8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7ADE3" wp14:editId="6131E2EB">
              <wp:simplePos x="0" y="0"/>
              <wp:positionH relativeFrom="margin">
                <wp:posOffset>5271135</wp:posOffset>
              </wp:positionH>
              <wp:positionV relativeFrom="paragraph">
                <wp:posOffset>6986</wp:posOffset>
              </wp:positionV>
              <wp:extent cx="929005" cy="552450"/>
              <wp:effectExtent l="0" t="0" r="23495" b="19050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5524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6011F" w14:textId="67F3B5C0" w:rsidR="00586205" w:rsidRPr="00C324BC" w:rsidRDefault="00901F2F" w:rsidP="00C324BC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01F2F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507FD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DR</w:t>
                          </w:r>
                          <w:r w:rsidR="00EB0408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-11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7ADE3" id="Tek Köşesi Kesik Dikdörtgen 8" o:spid="_x0000_s1026" style="position:absolute;left:0;text-align:left;margin-left:415.05pt;margin-top:.55pt;width:73.1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" adj="-11796480,,5400" path="m,l772993,,929005,156012r,396438l,552450,,xe" fillcolor="white [3201]" strokecolor="#8a0000" strokeweight=".5pt">
              <v:stroke joinstyle="miter"/>
              <v:formulas/>
              <v:path arrowok="t" o:connecttype="custom" o:connectlocs="0,0;772993,0;929005,156012;929005,552450;0,552450;0,0" o:connectangles="0,0,0,0,0,0" textboxrect="0,0,929005,552450"/>
              <v:textbox inset="0,0,0,0">
                <w:txbxContent>
                  <w:p w14:paraId="5116011F" w14:textId="67F3B5C0" w:rsidR="00586205" w:rsidRPr="00C324BC" w:rsidRDefault="00901F2F" w:rsidP="00C324BC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901F2F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507FD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DR</w:t>
                    </w:r>
                    <w:r w:rsidR="00EB0408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-11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6B5D50CB" wp14:editId="28903612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3DCB1592" w14:textId="20F566BD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33074699" w14:textId="3B0F7753" w:rsidR="00B00A1E" w:rsidRPr="00B00A1E" w:rsidRDefault="00A31A5A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392C3D24" w14:textId="77777777" w:rsidR="00B00A1E" w:rsidRPr="00B00A1E" w:rsidRDefault="009A5474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İKİNCİ DANIŞMAN ÖNERME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1325495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A30DA"/>
    <w:multiLevelType w:val="hybridMultilevel"/>
    <w:tmpl w:val="A9E68E6E"/>
    <w:lvl w:ilvl="0" w:tplc="71147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34819">
    <w:abstractNumId w:val="2"/>
  </w:num>
  <w:num w:numId="2" w16cid:durableId="1471289504">
    <w:abstractNumId w:val="0"/>
  </w:num>
  <w:num w:numId="3" w16cid:durableId="170308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60E59"/>
    <w:rsid w:val="00072EF1"/>
    <w:rsid w:val="00084529"/>
    <w:rsid w:val="000B6286"/>
    <w:rsid w:val="000D24B3"/>
    <w:rsid w:val="000D4F2A"/>
    <w:rsid w:val="000F0C16"/>
    <w:rsid w:val="000F1DC0"/>
    <w:rsid w:val="0010719E"/>
    <w:rsid w:val="001438B1"/>
    <w:rsid w:val="00150527"/>
    <w:rsid w:val="00151829"/>
    <w:rsid w:val="001523D1"/>
    <w:rsid w:val="001B2BBB"/>
    <w:rsid w:val="0020401F"/>
    <w:rsid w:val="00241C86"/>
    <w:rsid w:val="00295187"/>
    <w:rsid w:val="002C5E97"/>
    <w:rsid w:val="003300A3"/>
    <w:rsid w:val="00365F99"/>
    <w:rsid w:val="003C79C0"/>
    <w:rsid w:val="003D762B"/>
    <w:rsid w:val="003E3DCB"/>
    <w:rsid w:val="003E5928"/>
    <w:rsid w:val="00432E6C"/>
    <w:rsid w:val="0047581C"/>
    <w:rsid w:val="00491C48"/>
    <w:rsid w:val="00496D28"/>
    <w:rsid w:val="0049720D"/>
    <w:rsid w:val="00507FD6"/>
    <w:rsid w:val="005338DC"/>
    <w:rsid w:val="00547410"/>
    <w:rsid w:val="00547B42"/>
    <w:rsid w:val="0055654F"/>
    <w:rsid w:val="00572FD4"/>
    <w:rsid w:val="00586205"/>
    <w:rsid w:val="005B3BAE"/>
    <w:rsid w:val="005E08C0"/>
    <w:rsid w:val="00614F04"/>
    <w:rsid w:val="00641C91"/>
    <w:rsid w:val="00650EFE"/>
    <w:rsid w:val="006828C4"/>
    <w:rsid w:val="00691594"/>
    <w:rsid w:val="006F2CD5"/>
    <w:rsid w:val="0070657E"/>
    <w:rsid w:val="00736389"/>
    <w:rsid w:val="00746319"/>
    <w:rsid w:val="007B3942"/>
    <w:rsid w:val="007C28EC"/>
    <w:rsid w:val="007D261D"/>
    <w:rsid w:val="007E7359"/>
    <w:rsid w:val="007F2052"/>
    <w:rsid w:val="00802361"/>
    <w:rsid w:val="00806AEA"/>
    <w:rsid w:val="00807EC8"/>
    <w:rsid w:val="00821622"/>
    <w:rsid w:val="00844118"/>
    <w:rsid w:val="008540BF"/>
    <w:rsid w:val="008B152F"/>
    <w:rsid w:val="008D2CC6"/>
    <w:rsid w:val="008E208F"/>
    <w:rsid w:val="00901F2F"/>
    <w:rsid w:val="00960A99"/>
    <w:rsid w:val="009A0640"/>
    <w:rsid w:val="009A5474"/>
    <w:rsid w:val="009B490F"/>
    <w:rsid w:val="009D52B8"/>
    <w:rsid w:val="009D6843"/>
    <w:rsid w:val="00A1218A"/>
    <w:rsid w:val="00A31A5A"/>
    <w:rsid w:val="00A32DCF"/>
    <w:rsid w:val="00A34AD7"/>
    <w:rsid w:val="00A52A20"/>
    <w:rsid w:val="00A64CB9"/>
    <w:rsid w:val="00A956AC"/>
    <w:rsid w:val="00AF4892"/>
    <w:rsid w:val="00B00A1E"/>
    <w:rsid w:val="00B00A37"/>
    <w:rsid w:val="00B33E66"/>
    <w:rsid w:val="00BB507D"/>
    <w:rsid w:val="00BE173D"/>
    <w:rsid w:val="00BE7D16"/>
    <w:rsid w:val="00C021A8"/>
    <w:rsid w:val="00C07CC7"/>
    <w:rsid w:val="00C324BC"/>
    <w:rsid w:val="00C64D8E"/>
    <w:rsid w:val="00C91874"/>
    <w:rsid w:val="00CF3EBE"/>
    <w:rsid w:val="00D1272A"/>
    <w:rsid w:val="00D22FFB"/>
    <w:rsid w:val="00D35D0E"/>
    <w:rsid w:val="00D531A2"/>
    <w:rsid w:val="00D616E3"/>
    <w:rsid w:val="00D677EE"/>
    <w:rsid w:val="00D9399B"/>
    <w:rsid w:val="00DB33A8"/>
    <w:rsid w:val="00E20740"/>
    <w:rsid w:val="00E24CDE"/>
    <w:rsid w:val="00E63E1C"/>
    <w:rsid w:val="00E91AC1"/>
    <w:rsid w:val="00E9324E"/>
    <w:rsid w:val="00EB0408"/>
    <w:rsid w:val="00EB0631"/>
    <w:rsid w:val="00EB1554"/>
    <w:rsid w:val="00F17778"/>
    <w:rsid w:val="00F5247A"/>
    <w:rsid w:val="00F70DBE"/>
    <w:rsid w:val="00F739CA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062A2"/>
  <w15:docId w15:val="{B6444833-6B9D-44F7-BEEE-B902C96C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474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B3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AD54-0DBA-4D6D-B14A-FB1DC89F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12</cp:revision>
  <cp:lastPrinted>2021-06-24T11:02:00Z</cp:lastPrinted>
  <dcterms:created xsi:type="dcterms:W3CDTF">2024-01-03T12:10:00Z</dcterms:created>
  <dcterms:modified xsi:type="dcterms:W3CDTF">2024-03-07T08:50:00Z</dcterms:modified>
</cp:coreProperties>
</file>