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55" w:rsidRPr="00234C9A" w:rsidRDefault="00126055" w:rsidP="00126055">
      <w:pPr>
        <w:spacing w:before="72"/>
        <w:ind w:left="111"/>
        <w:jc w:val="center"/>
        <w:rPr>
          <w:b/>
          <w:sz w:val="20"/>
          <w:szCs w:val="20"/>
        </w:rPr>
      </w:pPr>
      <w:r w:rsidRPr="00234C9A">
        <w:rPr>
          <w:b/>
          <w:sz w:val="20"/>
          <w:szCs w:val="20"/>
        </w:rPr>
        <w:t xml:space="preserve">RİSK ETKİ </w:t>
      </w:r>
      <w:proofErr w:type="spellStart"/>
      <w:r w:rsidRPr="00234C9A">
        <w:rPr>
          <w:b/>
          <w:sz w:val="20"/>
          <w:szCs w:val="20"/>
        </w:rPr>
        <w:t>ve</w:t>
      </w:r>
      <w:proofErr w:type="spellEnd"/>
      <w:r w:rsidRPr="00234C9A">
        <w:rPr>
          <w:b/>
          <w:sz w:val="20"/>
          <w:szCs w:val="20"/>
        </w:rPr>
        <w:t xml:space="preserve"> OLASILIK DEĞERLENDİRME TABLOSU</w:t>
      </w: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0"/>
        <w:gridCol w:w="991"/>
        <w:gridCol w:w="857"/>
        <w:gridCol w:w="3824"/>
        <w:gridCol w:w="708"/>
        <w:gridCol w:w="994"/>
        <w:gridCol w:w="1702"/>
      </w:tblGrid>
      <w:tr w:rsidR="00126055" w:rsidRPr="00234C9A" w:rsidTr="00CC0946">
        <w:trPr>
          <w:trHeight w:hRule="exact" w:val="593"/>
        </w:trPr>
        <w:tc>
          <w:tcPr>
            <w:tcW w:w="13200" w:type="dxa"/>
            <w:gridSpan w:val="9"/>
          </w:tcPr>
          <w:p w:rsidR="00126055" w:rsidRPr="00234C9A" w:rsidRDefault="00126055" w:rsidP="00CC0946">
            <w:pPr>
              <w:pStyle w:val="TableParagraph"/>
              <w:spacing w:before="150"/>
              <w:ind w:left="1968"/>
              <w:rPr>
                <w:b/>
                <w:sz w:val="20"/>
                <w:szCs w:val="20"/>
              </w:rPr>
            </w:pPr>
            <w:r w:rsidRPr="00234C9A">
              <w:rPr>
                <w:b/>
                <w:sz w:val="20"/>
                <w:szCs w:val="20"/>
              </w:rPr>
              <w:t xml:space="preserve">OSMANİYE KORKUT ATA ÜNİVERSİTESİ RİSK ETKİ </w:t>
            </w:r>
            <w:proofErr w:type="spellStart"/>
            <w:r w:rsidRPr="00234C9A">
              <w:rPr>
                <w:b/>
                <w:sz w:val="20"/>
                <w:szCs w:val="20"/>
              </w:rPr>
              <w:t>ve</w:t>
            </w:r>
            <w:proofErr w:type="spellEnd"/>
            <w:r w:rsidRPr="00234C9A">
              <w:rPr>
                <w:b/>
                <w:sz w:val="20"/>
                <w:szCs w:val="20"/>
              </w:rPr>
              <w:t xml:space="preserve"> OLASILIK DEĞERLENDİRME TABLOSU</w:t>
            </w:r>
          </w:p>
        </w:tc>
      </w:tr>
      <w:tr w:rsidR="00126055" w:rsidRPr="00234C9A" w:rsidTr="00CC0946">
        <w:trPr>
          <w:trHeight w:hRule="exact" w:val="749"/>
        </w:trPr>
        <w:tc>
          <w:tcPr>
            <w:tcW w:w="1594" w:type="dxa"/>
            <w:gridSpan w:val="2"/>
          </w:tcPr>
          <w:p w:rsidR="00126055" w:rsidRPr="00234C9A" w:rsidRDefault="00126055" w:rsidP="00CC0946">
            <w:pPr>
              <w:pStyle w:val="TableParagraph"/>
              <w:spacing w:before="90"/>
              <w:ind w:left="140" w:right="1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4C9A">
              <w:rPr>
                <w:b/>
                <w:sz w:val="20"/>
                <w:szCs w:val="20"/>
              </w:rPr>
              <w:t>Önceki</w:t>
            </w:r>
            <w:proofErr w:type="spellEnd"/>
            <w:r w:rsidRPr="00234C9A">
              <w:rPr>
                <w:b/>
                <w:sz w:val="20"/>
                <w:szCs w:val="20"/>
              </w:rPr>
              <w:t xml:space="preserve"> Risk</w:t>
            </w:r>
          </w:p>
          <w:p w:rsidR="00126055" w:rsidRPr="00234C9A" w:rsidRDefault="00126055" w:rsidP="00CC0946">
            <w:pPr>
              <w:pStyle w:val="TableParagraph"/>
              <w:ind w:left="140" w:right="1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4C9A">
              <w:rPr>
                <w:b/>
                <w:sz w:val="20"/>
                <w:szCs w:val="20"/>
              </w:rPr>
              <w:t>Puanları</w:t>
            </w:r>
            <w:proofErr w:type="spellEnd"/>
          </w:p>
        </w:tc>
        <w:tc>
          <w:tcPr>
            <w:tcW w:w="2530" w:type="dxa"/>
            <w:vMerge w:val="restart"/>
          </w:tcPr>
          <w:p w:rsidR="00126055" w:rsidRPr="00234C9A" w:rsidRDefault="00126055" w:rsidP="00CC0946">
            <w:pPr>
              <w:pStyle w:val="TableParagraph"/>
              <w:rPr>
                <w:b/>
                <w:sz w:val="20"/>
                <w:szCs w:val="20"/>
              </w:rPr>
            </w:pPr>
          </w:p>
          <w:p w:rsidR="00126055" w:rsidRPr="00234C9A" w:rsidRDefault="00126055" w:rsidP="00CC094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126055" w:rsidRPr="00234C9A" w:rsidRDefault="00126055" w:rsidP="00CC0946">
            <w:pPr>
              <w:pStyle w:val="TableParagraph"/>
              <w:spacing w:line="275" w:lineRule="exact"/>
              <w:ind w:left="479" w:right="479"/>
              <w:jc w:val="center"/>
              <w:rPr>
                <w:b/>
                <w:sz w:val="20"/>
                <w:szCs w:val="20"/>
              </w:rPr>
            </w:pPr>
            <w:r w:rsidRPr="00234C9A">
              <w:rPr>
                <w:b/>
                <w:sz w:val="20"/>
                <w:szCs w:val="20"/>
              </w:rPr>
              <w:t>Risk</w:t>
            </w:r>
          </w:p>
          <w:p w:rsidR="00126055" w:rsidRPr="00234C9A" w:rsidRDefault="00126055" w:rsidP="00CC0946">
            <w:pPr>
              <w:pStyle w:val="TableParagraph"/>
              <w:spacing w:line="275" w:lineRule="exact"/>
              <w:ind w:left="479" w:right="480"/>
              <w:jc w:val="center"/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>(</w:t>
            </w:r>
            <w:proofErr w:type="spellStart"/>
            <w:r w:rsidRPr="00234C9A">
              <w:rPr>
                <w:sz w:val="20"/>
                <w:szCs w:val="20"/>
              </w:rPr>
              <w:t>numara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ve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adı</w:t>
            </w:r>
            <w:proofErr w:type="spellEnd"/>
            <w:r w:rsidRPr="00234C9A">
              <w:rPr>
                <w:sz w:val="20"/>
                <w:szCs w:val="20"/>
              </w:rPr>
              <w:t>)</w:t>
            </w:r>
          </w:p>
        </w:tc>
        <w:tc>
          <w:tcPr>
            <w:tcW w:w="1848" w:type="dxa"/>
            <w:gridSpan w:val="2"/>
          </w:tcPr>
          <w:p w:rsidR="00126055" w:rsidRPr="00234C9A" w:rsidRDefault="00126055" w:rsidP="00CC0946">
            <w:pPr>
              <w:pStyle w:val="TableParagraph"/>
              <w:spacing w:before="90"/>
              <w:ind w:left="249" w:right="249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4C9A">
              <w:rPr>
                <w:b/>
                <w:sz w:val="20"/>
                <w:szCs w:val="20"/>
              </w:rPr>
              <w:t>Mevcut</w:t>
            </w:r>
            <w:proofErr w:type="spellEnd"/>
            <w:r w:rsidRPr="00234C9A">
              <w:rPr>
                <w:b/>
                <w:sz w:val="20"/>
                <w:szCs w:val="20"/>
              </w:rPr>
              <w:t xml:space="preserve"> Risk</w:t>
            </w:r>
          </w:p>
          <w:p w:rsidR="00126055" w:rsidRPr="00234C9A" w:rsidRDefault="00126055" w:rsidP="00CC0946">
            <w:pPr>
              <w:pStyle w:val="TableParagraph"/>
              <w:ind w:left="246" w:right="249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4C9A">
              <w:rPr>
                <w:b/>
                <w:sz w:val="20"/>
                <w:szCs w:val="20"/>
              </w:rPr>
              <w:t>Puanı</w:t>
            </w:r>
            <w:proofErr w:type="spellEnd"/>
          </w:p>
        </w:tc>
        <w:tc>
          <w:tcPr>
            <w:tcW w:w="3824" w:type="dxa"/>
            <w:vMerge w:val="restart"/>
          </w:tcPr>
          <w:p w:rsidR="00126055" w:rsidRPr="00234C9A" w:rsidRDefault="00126055" w:rsidP="00CC0946">
            <w:pPr>
              <w:pStyle w:val="TableParagraph"/>
              <w:rPr>
                <w:b/>
                <w:sz w:val="20"/>
                <w:szCs w:val="20"/>
              </w:rPr>
            </w:pPr>
          </w:p>
          <w:p w:rsidR="00126055" w:rsidRPr="00234C9A" w:rsidRDefault="00126055" w:rsidP="00CC0946">
            <w:pPr>
              <w:pStyle w:val="TableParagraph"/>
              <w:spacing w:before="175"/>
              <w:ind w:left="151" w:right="153"/>
              <w:jc w:val="center"/>
              <w:rPr>
                <w:b/>
                <w:sz w:val="20"/>
                <w:szCs w:val="20"/>
              </w:rPr>
            </w:pPr>
            <w:r w:rsidRPr="00234C9A">
              <w:rPr>
                <w:b/>
                <w:sz w:val="20"/>
                <w:szCs w:val="20"/>
              </w:rPr>
              <w:t xml:space="preserve">Son </w:t>
            </w:r>
            <w:proofErr w:type="spellStart"/>
            <w:r w:rsidRPr="00234C9A">
              <w:rPr>
                <w:b/>
                <w:sz w:val="20"/>
                <w:szCs w:val="20"/>
              </w:rPr>
              <w:t>Gözden</w:t>
            </w:r>
            <w:proofErr w:type="spellEnd"/>
            <w:r w:rsidRPr="00234C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b/>
                <w:sz w:val="20"/>
                <w:szCs w:val="20"/>
              </w:rPr>
              <w:t>Geçirmeden</w:t>
            </w:r>
            <w:proofErr w:type="spellEnd"/>
            <w:r w:rsidRPr="00234C9A">
              <w:rPr>
                <w:b/>
                <w:sz w:val="20"/>
                <w:szCs w:val="20"/>
              </w:rPr>
              <w:t xml:space="preserve"> Bu Yana </w:t>
            </w:r>
            <w:proofErr w:type="spellStart"/>
            <w:r w:rsidRPr="00234C9A">
              <w:rPr>
                <w:b/>
                <w:sz w:val="20"/>
                <w:szCs w:val="20"/>
              </w:rPr>
              <w:t>Riskte</w:t>
            </w:r>
            <w:proofErr w:type="spellEnd"/>
            <w:r w:rsidRPr="00234C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b/>
                <w:sz w:val="20"/>
                <w:szCs w:val="20"/>
              </w:rPr>
              <w:t>Meydana</w:t>
            </w:r>
            <w:proofErr w:type="spellEnd"/>
            <w:r w:rsidRPr="00234C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b/>
                <w:sz w:val="20"/>
                <w:szCs w:val="20"/>
              </w:rPr>
              <w:t>Gelen</w:t>
            </w:r>
            <w:proofErr w:type="spellEnd"/>
            <w:r w:rsidRPr="00234C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b/>
                <w:sz w:val="20"/>
                <w:szCs w:val="20"/>
              </w:rPr>
              <w:t>Temel</w:t>
            </w:r>
            <w:proofErr w:type="spellEnd"/>
            <w:r w:rsidRPr="00234C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b/>
                <w:sz w:val="20"/>
                <w:szCs w:val="20"/>
              </w:rPr>
              <w:t>Değişiklikler</w:t>
            </w:r>
            <w:proofErr w:type="spellEnd"/>
          </w:p>
        </w:tc>
        <w:tc>
          <w:tcPr>
            <w:tcW w:w="1702" w:type="dxa"/>
            <w:gridSpan w:val="2"/>
          </w:tcPr>
          <w:p w:rsidR="00126055" w:rsidRPr="00234C9A" w:rsidRDefault="00126055" w:rsidP="00CC0946">
            <w:pPr>
              <w:pStyle w:val="TableParagraph"/>
              <w:spacing w:before="90"/>
              <w:ind w:left="432" w:right="413" w:firstLine="100"/>
              <w:rPr>
                <w:b/>
                <w:sz w:val="20"/>
                <w:szCs w:val="20"/>
              </w:rPr>
            </w:pPr>
            <w:proofErr w:type="spellStart"/>
            <w:r w:rsidRPr="00234C9A">
              <w:rPr>
                <w:b/>
                <w:sz w:val="20"/>
                <w:szCs w:val="20"/>
              </w:rPr>
              <w:t>Önem</w:t>
            </w:r>
            <w:proofErr w:type="spellEnd"/>
            <w:r w:rsidRPr="00234C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b/>
                <w:sz w:val="20"/>
                <w:szCs w:val="20"/>
              </w:rPr>
              <w:t>derecesi</w:t>
            </w:r>
            <w:proofErr w:type="spellEnd"/>
          </w:p>
        </w:tc>
        <w:tc>
          <w:tcPr>
            <w:tcW w:w="1702" w:type="dxa"/>
            <w:vMerge w:val="restart"/>
          </w:tcPr>
          <w:p w:rsidR="00126055" w:rsidRPr="00234C9A" w:rsidRDefault="00126055" w:rsidP="00CC0946">
            <w:pPr>
              <w:pStyle w:val="TableParagraph"/>
              <w:rPr>
                <w:b/>
                <w:sz w:val="20"/>
                <w:szCs w:val="20"/>
              </w:rPr>
            </w:pPr>
          </w:p>
          <w:p w:rsidR="00126055" w:rsidRPr="00234C9A" w:rsidRDefault="00126055" w:rsidP="00CC0946">
            <w:pPr>
              <w:pStyle w:val="TableParagraph"/>
              <w:spacing w:before="180" w:line="272" w:lineRule="exact"/>
              <w:ind w:left="405" w:right="405" w:firstLine="38"/>
              <w:jc w:val="both"/>
              <w:rPr>
                <w:sz w:val="20"/>
                <w:szCs w:val="20"/>
              </w:rPr>
            </w:pPr>
            <w:proofErr w:type="spellStart"/>
            <w:r w:rsidRPr="00234C9A">
              <w:rPr>
                <w:b/>
                <w:sz w:val="20"/>
                <w:szCs w:val="20"/>
              </w:rPr>
              <w:t>Şimdiki</w:t>
            </w:r>
            <w:proofErr w:type="spellEnd"/>
            <w:r w:rsidRPr="00234C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b/>
                <w:sz w:val="20"/>
                <w:szCs w:val="20"/>
              </w:rPr>
              <w:t>Durumu</w:t>
            </w:r>
            <w:proofErr w:type="spellEnd"/>
            <w:r w:rsidRPr="00234C9A">
              <w:rPr>
                <w:b/>
                <w:sz w:val="20"/>
                <w:szCs w:val="20"/>
              </w:rPr>
              <w:t xml:space="preserve"> </w:t>
            </w:r>
            <w:r w:rsidRPr="00234C9A">
              <w:rPr>
                <w:sz w:val="20"/>
                <w:szCs w:val="20"/>
              </w:rPr>
              <w:t>(</w:t>
            </w:r>
            <w:proofErr w:type="spellStart"/>
            <w:r w:rsidRPr="00234C9A">
              <w:rPr>
                <w:sz w:val="20"/>
                <w:szCs w:val="20"/>
              </w:rPr>
              <w:t>Renkle</w:t>
            </w:r>
            <w:proofErr w:type="spellEnd"/>
            <w:r w:rsidRPr="00234C9A">
              <w:rPr>
                <w:sz w:val="20"/>
                <w:szCs w:val="20"/>
              </w:rPr>
              <w:t>)</w:t>
            </w:r>
          </w:p>
        </w:tc>
      </w:tr>
      <w:tr w:rsidR="00126055" w:rsidRPr="00234C9A" w:rsidTr="00CC0946">
        <w:trPr>
          <w:trHeight w:hRule="exact" w:val="1047"/>
        </w:trPr>
        <w:tc>
          <w:tcPr>
            <w:tcW w:w="850" w:type="dxa"/>
            <w:textDirection w:val="btLr"/>
          </w:tcPr>
          <w:p w:rsidR="00126055" w:rsidRPr="00234C9A" w:rsidRDefault="00126055" w:rsidP="00CC094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126055" w:rsidRPr="00234C9A" w:rsidRDefault="00126055" w:rsidP="00CC0946">
            <w:pPr>
              <w:pStyle w:val="TableParagraph"/>
              <w:ind w:left="116"/>
              <w:rPr>
                <w:b/>
                <w:sz w:val="20"/>
                <w:szCs w:val="20"/>
              </w:rPr>
            </w:pPr>
            <w:proofErr w:type="spellStart"/>
            <w:r w:rsidRPr="00234C9A">
              <w:rPr>
                <w:b/>
                <w:sz w:val="20"/>
                <w:szCs w:val="20"/>
              </w:rPr>
              <w:t>Olası</w:t>
            </w:r>
            <w:r w:rsidRPr="00234C9A">
              <w:rPr>
                <w:b/>
                <w:spacing w:val="-1"/>
                <w:sz w:val="20"/>
                <w:szCs w:val="20"/>
              </w:rPr>
              <w:t>l</w:t>
            </w:r>
            <w:r w:rsidRPr="00234C9A">
              <w:rPr>
                <w:b/>
                <w:spacing w:val="-2"/>
                <w:sz w:val="20"/>
                <w:szCs w:val="20"/>
              </w:rPr>
              <w:t>ı</w:t>
            </w:r>
            <w:r w:rsidRPr="00234C9A">
              <w:rPr>
                <w:b/>
                <w:w w:val="99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744" w:type="dxa"/>
            <w:textDirection w:val="btLr"/>
          </w:tcPr>
          <w:p w:rsidR="00126055" w:rsidRPr="00234C9A" w:rsidRDefault="00126055" w:rsidP="00CC0946">
            <w:pPr>
              <w:pStyle w:val="TableParagraph"/>
              <w:spacing w:before="226"/>
              <w:ind w:left="297"/>
              <w:rPr>
                <w:b/>
                <w:sz w:val="20"/>
                <w:szCs w:val="20"/>
              </w:rPr>
            </w:pPr>
            <w:proofErr w:type="spellStart"/>
            <w:r w:rsidRPr="00234C9A">
              <w:rPr>
                <w:b/>
                <w:sz w:val="20"/>
                <w:szCs w:val="20"/>
              </w:rPr>
              <w:t>E</w:t>
            </w:r>
            <w:r w:rsidRPr="00234C9A">
              <w:rPr>
                <w:b/>
                <w:w w:val="99"/>
                <w:sz w:val="20"/>
                <w:szCs w:val="20"/>
              </w:rPr>
              <w:t>tki</w:t>
            </w:r>
            <w:proofErr w:type="spellEnd"/>
          </w:p>
        </w:tc>
        <w:tc>
          <w:tcPr>
            <w:tcW w:w="2530" w:type="dxa"/>
            <w:vMerge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extDirection w:val="btLr"/>
          </w:tcPr>
          <w:p w:rsidR="00126055" w:rsidRPr="00234C9A" w:rsidRDefault="00126055" w:rsidP="00CC094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126055" w:rsidRPr="00234C9A" w:rsidRDefault="00126055" w:rsidP="00CC0946">
            <w:pPr>
              <w:pStyle w:val="TableParagraph"/>
              <w:ind w:left="116"/>
              <w:rPr>
                <w:b/>
                <w:sz w:val="20"/>
                <w:szCs w:val="20"/>
              </w:rPr>
            </w:pPr>
            <w:proofErr w:type="spellStart"/>
            <w:r w:rsidRPr="00234C9A">
              <w:rPr>
                <w:b/>
                <w:sz w:val="20"/>
                <w:szCs w:val="20"/>
              </w:rPr>
              <w:t>Olası</w:t>
            </w:r>
            <w:r w:rsidRPr="00234C9A">
              <w:rPr>
                <w:b/>
                <w:spacing w:val="-1"/>
                <w:sz w:val="20"/>
                <w:szCs w:val="20"/>
              </w:rPr>
              <w:t>l</w:t>
            </w:r>
            <w:r w:rsidRPr="00234C9A">
              <w:rPr>
                <w:b/>
                <w:spacing w:val="-2"/>
                <w:sz w:val="20"/>
                <w:szCs w:val="20"/>
              </w:rPr>
              <w:t>ı</w:t>
            </w:r>
            <w:r w:rsidRPr="00234C9A">
              <w:rPr>
                <w:b/>
                <w:w w:val="99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857" w:type="dxa"/>
            <w:textDirection w:val="btLr"/>
          </w:tcPr>
          <w:p w:rsidR="00126055" w:rsidRPr="00234C9A" w:rsidRDefault="00126055" w:rsidP="00CC094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126055" w:rsidRPr="00234C9A" w:rsidRDefault="00126055" w:rsidP="00CC0946">
            <w:pPr>
              <w:pStyle w:val="TableParagraph"/>
              <w:ind w:left="297"/>
              <w:rPr>
                <w:b/>
                <w:sz w:val="20"/>
                <w:szCs w:val="20"/>
              </w:rPr>
            </w:pPr>
            <w:proofErr w:type="spellStart"/>
            <w:r w:rsidRPr="00234C9A">
              <w:rPr>
                <w:b/>
                <w:sz w:val="20"/>
                <w:szCs w:val="20"/>
              </w:rPr>
              <w:t>E</w:t>
            </w:r>
            <w:r w:rsidRPr="00234C9A">
              <w:rPr>
                <w:b/>
                <w:w w:val="99"/>
                <w:sz w:val="20"/>
                <w:szCs w:val="20"/>
              </w:rPr>
              <w:t>tki</w:t>
            </w:r>
            <w:proofErr w:type="spellEnd"/>
          </w:p>
        </w:tc>
        <w:tc>
          <w:tcPr>
            <w:tcW w:w="3824" w:type="dxa"/>
            <w:vMerge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126055" w:rsidRPr="00234C9A" w:rsidRDefault="00126055" w:rsidP="00CC0946">
            <w:pPr>
              <w:pStyle w:val="TableParagraph"/>
              <w:spacing w:before="208"/>
              <w:ind w:left="148"/>
              <w:rPr>
                <w:b/>
                <w:sz w:val="20"/>
                <w:szCs w:val="20"/>
              </w:rPr>
            </w:pPr>
            <w:proofErr w:type="spellStart"/>
            <w:r w:rsidRPr="00234C9A">
              <w:rPr>
                <w:b/>
                <w:sz w:val="20"/>
                <w:szCs w:val="20"/>
              </w:rPr>
              <w:t>Ön</w:t>
            </w:r>
            <w:r w:rsidRPr="00234C9A">
              <w:rPr>
                <w:b/>
                <w:spacing w:val="-1"/>
                <w:sz w:val="20"/>
                <w:szCs w:val="20"/>
              </w:rPr>
              <w:t>c</w:t>
            </w:r>
            <w:r w:rsidRPr="00234C9A">
              <w:rPr>
                <w:b/>
                <w:spacing w:val="-2"/>
                <w:sz w:val="20"/>
                <w:szCs w:val="20"/>
              </w:rPr>
              <w:t>e</w:t>
            </w:r>
            <w:r w:rsidRPr="00234C9A">
              <w:rPr>
                <w:b/>
                <w:w w:val="99"/>
                <w:sz w:val="20"/>
                <w:szCs w:val="20"/>
              </w:rPr>
              <w:t>k</w:t>
            </w:r>
            <w:r w:rsidRPr="00234C9A">
              <w:rPr>
                <w:b/>
                <w:sz w:val="20"/>
                <w:szCs w:val="20"/>
              </w:rPr>
              <w:t>i</w:t>
            </w:r>
            <w:proofErr w:type="spellEnd"/>
          </w:p>
        </w:tc>
        <w:tc>
          <w:tcPr>
            <w:tcW w:w="994" w:type="dxa"/>
            <w:textDirection w:val="btLr"/>
          </w:tcPr>
          <w:p w:rsidR="00126055" w:rsidRPr="00234C9A" w:rsidRDefault="00126055" w:rsidP="00CC0946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26055" w:rsidRPr="00234C9A" w:rsidRDefault="00126055" w:rsidP="00CC0946">
            <w:pPr>
              <w:pStyle w:val="TableParagraph"/>
              <w:ind w:left="115"/>
              <w:rPr>
                <w:b/>
                <w:sz w:val="20"/>
                <w:szCs w:val="20"/>
              </w:rPr>
            </w:pPr>
            <w:proofErr w:type="spellStart"/>
            <w:r w:rsidRPr="00234C9A">
              <w:rPr>
                <w:b/>
                <w:w w:val="98"/>
                <w:sz w:val="20"/>
                <w:szCs w:val="20"/>
              </w:rPr>
              <w:t>Ş</w:t>
            </w:r>
            <w:r w:rsidRPr="00234C9A">
              <w:rPr>
                <w:b/>
                <w:sz w:val="20"/>
                <w:szCs w:val="20"/>
              </w:rPr>
              <w:t>imd</w:t>
            </w:r>
            <w:r w:rsidRPr="00234C9A">
              <w:rPr>
                <w:b/>
                <w:spacing w:val="-1"/>
                <w:sz w:val="20"/>
                <w:szCs w:val="20"/>
              </w:rPr>
              <w:t>i</w:t>
            </w:r>
            <w:r w:rsidRPr="00234C9A">
              <w:rPr>
                <w:b/>
                <w:w w:val="99"/>
                <w:sz w:val="20"/>
                <w:szCs w:val="20"/>
              </w:rPr>
              <w:t>k</w:t>
            </w:r>
            <w:r w:rsidRPr="00234C9A">
              <w:rPr>
                <w:b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702" w:type="dxa"/>
            <w:vMerge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</w:p>
        </w:tc>
      </w:tr>
      <w:tr w:rsidR="00126055" w:rsidRPr="00234C9A" w:rsidTr="00CC0946">
        <w:trPr>
          <w:trHeight w:hRule="exact" w:val="790"/>
        </w:trPr>
        <w:tc>
          <w:tcPr>
            <w:tcW w:w="850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30" w:type="dxa"/>
          </w:tcPr>
          <w:p w:rsidR="00126055" w:rsidRDefault="00126055" w:rsidP="00CC0946">
            <w:pPr>
              <w:jc w:val="both"/>
            </w:pPr>
            <w:r>
              <w:rPr>
                <w:sz w:val="20"/>
              </w:rPr>
              <w:t>1-</w:t>
            </w:r>
            <w:r w:rsidRPr="009D3556">
              <w:rPr>
                <w:sz w:val="20"/>
              </w:rPr>
              <w:t xml:space="preserve">Demirbaş </w:t>
            </w:r>
            <w:proofErr w:type="spellStart"/>
            <w:r w:rsidRPr="009D3556">
              <w:rPr>
                <w:sz w:val="20"/>
              </w:rPr>
              <w:t>listesinde</w:t>
            </w:r>
            <w:proofErr w:type="spellEnd"/>
            <w:r w:rsidRPr="009D3556">
              <w:rPr>
                <w:sz w:val="20"/>
              </w:rPr>
              <w:t xml:space="preserve"> </w:t>
            </w:r>
            <w:proofErr w:type="spellStart"/>
            <w:r w:rsidRPr="009D3556">
              <w:rPr>
                <w:sz w:val="20"/>
              </w:rPr>
              <w:t>olan</w:t>
            </w:r>
            <w:proofErr w:type="spellEnd"/>
            <w:r w:rsidRPr="009D3556">
              <w:rPr>
                <w:sz w:val="20"/>
              </w:rPr>
              <w:t xml:space="preserve"> </w:t>
            </w:r>
            <w:proofErr w:type="spellStart"/>
            <w:r w:rsidRPr="009D3556">
              <w:rPr>
                <w:sz w:val="20"/>
              </w:rPr>
              <w:t>kitaplar</w:t>
            </w:r>
            <w:proofErr w:type="spellEnd"/>
            <w:r w:rsidRPr="009D3556">
              <w:rPr>
                <w:sz w:val="20"/>
              </w:rPr>
              <w:t xml:space="preserve"> </w:t>
            </w:r>
            <w:proofErr w:type="spellStart"/>
            <w:r w:rsidRPr="009D3556">
              <w:rPr>
                <w:sz w:val="20"/>
              </w:rPr>
              <w:t>ve</w:t>
            </w:r>
            <w:proofErr w:type="spellEnd"/>
            <w:r w:rsidRPr="009D3556">
              <w:rPr>
                <w:sz w:val="20"/>
              </w:rPr>
              <w:t xml:space="preserve"> </w:t>
            </w:r>
            <w:proofErr w:type="spellStart"/>
            <w:r w:rsidRPr="009D3556">
              <w:rPr>
                <w:sz w:val="20"/>
              </w:rPr>
              <w:t>tüm</w:t>
            </w:r>
            <w:proofErr w:type="spellEnd"/>
            <w:r w:rsidRPr="009D3556">
              <w:rPr>
                <w:sz w:val="20"/>
              </w:rPr>
              <w:t xml:space="preserve"> </w:t>
            </w:r>
            <w:proofErr w:type="spellStart"/>
            <w:r w:rsidRPr="009D3556">
              <w:rPr>
                <w:sz w:val="20"/>
              </w:rPr>
              <w:t>materyallerin</w:t>
            </w:r>
            <w:proofErr w:type="spellEnd"/>
            <w:r w:rsidRPr="009D3556">
              <w:rPr>
                <w:sz w:val="20"/>
              </w:rPr>
              <w:t xml:space="preserve"> </w:t>
            </w:r>
            <w:proofErr w:type="spellStart"/>
            <w:r w:rsidRPr="009D3556">
              <w:rPr>
                <w:sz w:val="20"/>
              </w:rPr>
              <w:t>güvenlik</w:t>
            </w:r>
            <w:proofErr w:type="spellEnd"/>
            <w:r w:rsidRPr="009D3556">
              <w:rPr>
                <w:sz w:val="20"/>
              </w:rPr>
              <w:t xml:space="preserve"> </w:t>
            </w:r>
            <w:proofErr w:type="spellStart"/>
            <w:r w:rsidRPr="009D3556">
              <w:rPr>
                <w:sz w:val="20"/>
              </w:rPr>
              <w:t>riski</w:t>
            </w:r>
            <w:proofErr w:type="spellEnd"/>
          </w:p>
        </w:tc>
        <w:tc>
          <w:tcPr>
            <w:tcW w:w="991" w:type="dxa"/>
          </w:tcPr>
          <w:p w:rsidR="00126055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26055" w:rsidRDefault="00126055" w:rsidP="00CC0946">
            <w:pPr>
              <w:rPr>
                <w:sz w:val="20"/>
                <w:szCs w:val="20"/>
              </w:rPr>
            </w:pPr>
          </w:p>
          <w:p w:rsidR="00126055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26055" w:rsidRPr="00234C9A" w:rsidRDefault="00126055" w:rsidP="00CC0946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 w:rsidRPr="00234C9A">
              <w:rPr>
                <w:sz w:val="20"/>
                <w:szCs w:val="20"/>
              </w:rPr>
              <w:t>Tüm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kitaplara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manyetik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bant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yapıştırılıp</w:t>
            </w:r>
            <w:proofErr w:type="spellEnd"/>
            <w:r w:rsidRPr="00234C9A">
              <w:rPr>
                <w:sz w:val="20"/>
                <w:szCs w:val="20"/>
              </w:rPr>
              <w:t xml:space="preserve">, </w:t>
            </w:r>
            <w:proofErr w:type="spellStart"/>
            <w:r w:rsidRPr="00234C9A">
              <w:rPr>
                <w:sz w:val="20"/>
                <w:szCs w:val="20"/>
              </w:rPr>
              <w:t>güvenlik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kapısı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konulması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ve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güvenlik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personeli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bulundurulması</w:t>
            </w:r>
            <w:proofErr w:type="spellEnd"/>
          </w:p>
        </w:tc>
        <w:tc>
          <w:tcPr>
            <w:tcW w:w="708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Yüksek</w:t>
            </w:r>
            <w:proofErr w:type="spellEnd"/>
          </w:p>
        </w:tc>
        <w:tc>
          <w:tcPr>
            <w:tcW w:w="99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Yüksek</w:t>
            </w:r>
            <w:proofErr w:type="spellEnd"/>
          </w:p>
        </w:tc>
        <w:tc>
          <w:tcPr>
            <w:tcW w:w="1702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t>Sarı/</w:t>
            </w:r>
            <w:proofErr w:type="spellStart"/>
            <w:r>
              <w:t>Kırmızı</w:t>
            </w:r>
            <w:proofErr w:type="spellEnd"/>
            <w:r>
              <w:t xml:space="preserve"> </w:t>
            </w:r>
            <w:proofErr w:type="spellStart"/>
            <w:r>
              <w:t>ışık</w:t>
            </w:r>
            <w:proofErr w:type="spellEnd"/>
          </w:p>
        </w:tc>
      </w:tr>
      <w:tr w:rsidR="00126055" w:rsidRPr="00234C9A" w:rsidTr="00CC0946">
        <w:trPr>
          <w:trHeight w:hRule="exact" w:val="1673"/>
        </w:trPr>
        <w:tc>
          <w:tcPr>
            <w:tcW w:w="850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0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 xml:space="preserve">2- </w:t>
            </w:r>
            <w:proofErr w:type="spellStart"/>
            <w:r w:rsidRPr="00234C9A">
              <w:rPr>
                <w:sz w:val="20"/>
                <w:szCs w:val="20"/>
              </w:rPr>
              <w:t>Kaynak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yetersizliği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riski</w:t>
            </w:r>
            <w:proofErr w:type="spellEnd"/>
          </w:p>
        </w:tc>
        <w:tc>
          <w:tcPr>
            <w:tcW w:w="991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4" w:type="dxa"/>
          </w:tcPr>
          <w:p w:rsidR="00126055" w:rsidRPr="00234C9A" w:rsidRDefault="00126055" w:rsidP="00CC0946">
            <w:pPr>
              <w:widowControl/>
              <w:autoSpaceDE/>
              <w:autoSpaceDN/>
              <w:spacing w:line="269" w:lineRule="auto"/>
              <w:ind w:right="62"/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 xml:space="preserve">- </w:t>
            </w:r>
            <w:proofErr w:type="spellStart"/>
            <w:r w:rsidRPr="00234C9A">
              <w:rPr>
                <w:sz w:val="20"/>
                <w:szCs w:val="20"/>
              </w:rPr>
              <w:t>Kütüphanede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yeterli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basılı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kaynağın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olmaması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durumunda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veri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tabanları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ve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kütüphaneler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arası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işbirliği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sistemiyle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okuyucunun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isteğinin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karşılanması</w:t>
            </w:r>
            <w:proofErr w:type="spellEnd"/>
          </w:p>
          <w:p w:rsidR="00126055" w:rsidRPr="00234C9A" w:rsidRDefault="00126055" w:rsidP="00CC0946">
            <w:pPr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 xml:space="preserve">- </w:t>
            </w:r>
            <w:proofErr w:type="spellStart"/>
            <w:r w:rsidRPr="00234C9A">
              <w:rPr>
                <w:sz w:val="20"/>
                <w:szCs w:val="20"/>
              </w:rPr>
              <w:t>Akademik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birimlerin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isteği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doğrultusunda</w:t>
            </w:r>
            <w:proofErr w:type="spellEnd"/>
            <w:r w:rsidRPr="00234C9A">
              <w:rPr>
                <w:sz w:val="20"/>
                <w:szCs w:val="20"/>
              </w:rPr>
              <w:t xml:space="preserve"> her </w:t>
            </w:r>
            <w:proofErr w:type="spellStart"/>
            <w:r w:rsidRPr="00234C9A">
              <w:rPr>
                <w:sz w:val="20"/>
                <w:szCs w:val="20"/>
              </w:rPr>
              <w:t>sene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kitap</w:t>
            </w:r>
            <w:proofErr w:type="spellEnd"/>
            <w:r w:rsidRPr="00234C9A">
              <w:rPr>
                <w:sz w:val="20"/>
                <w:szCs w:val="20"/>
              </w:rPr>
              <w:t xml:space="preserve"> satın </w:t>
            </w:r>
            <w:proofErr w:type="spellStart"/>
            <w:r w:rsidRPr="00234C9A">
              <w:rPr>
                <w:sz w:val="20"/>
                <w:szCs w:val="20"/>
              </w:rPr>
              <w:t>alımına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gidilmesi</w:t>
            </w:r>
            <w:proofErr w:type="spellEnd"/>
          </w:p>
        </w:tc>
        <w:tc>
          <w:tcPr>
            <w:tcW w:w="708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99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1702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t>Yeşil</w:t>
            </w:r>
            <w:proofErr w:type="spellEnd"/>
            <w:r>
              <w:t xml:space="preserve">/Sarı </w:t>
            </w:r>
            <w:proofErr w:type="spellStart"/>
            <w:r>
              <w:t>Işık</w:t>
            </w:r>
            <w:proofErr w:type="spellEnd"/>
          </w:p>
        </w:tc>
      </w:tr>
      <w:tr w:rsidR="00126055" w:rsidRPr="00234C9A" w:rsidTr="00CC0946">
        <w:trPr>
          <w:trHeight w:hRule="exact" w:val="1286"/>
        </w:trPr>
        <w:tc>
          <w:tcPr>
            <w:tcW w:w="850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0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 xml:space="preserve">3- </w:t>
            </w:r>
            <w:proofErr w:type="spellStart"/>
            <w:r w:rsidRPr="00234C9A">
              <w:rPr>
                <w:sz w:val="20"/>
                <w:szCs w:val="20"/>
              </w:rPr>
              <w:t>Elektronik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ortamda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yapılan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tüm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teknik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işlerin</w:t>
            </w:r>
            <w:proofErr w:type="spellEnd"/>
            <w:r w:rsidRPr="00234C9A">
              <w:rPr>
                <w:sz w:val="20"/>
                <w:szCs w:val="20"/>
              </w:rPr>
              <w:t xml:space="preserve"> yok </w:t>
            </w:r>
            <w:proofErr w:type="spellStart"/>
            <w:r w:rsidRPr="00234C9A">
              <w:rPr>
                <w:sz w:val="20"/>
                <w:szCs w:val="20"/>
              </w:rPr>
              <w:t>olma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riski</w:t>
            </w:r>
            <w:proofErr w:type="spellEnd"/>
          </w:p>
        </w:tc>
        <w:tc>
          <w:tcPr>
            <w:tcW w:w="991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4" w:type="dxa"/>
          </w:tcPr>
          <w:p w:rsidR="00126055" w:rsidRPr="00234C9A" w:rsidRDefault="00126055" w:rsidP="00CC0946">
            <w:pPr>
              <w:ind w:left="23" w:right="293" w:firstLine="10"/>
              <w:jc w:val="both"/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>-</w:t>
            </w:r>
            <w:proofErr w:type="spellStart"/>
            <w:r w:rsidRPr="00234C9A">
              <w:rPr>
                <w:sz w:val="20"/>
                <w:szCs w:val="20"/>
              </w:rPr>
              <w:t>Kütüphane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otomasyon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programı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yordam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firması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tarafından</w:t>
            </w:r>
            <w:proofErr w:type="spellEnd"/>
            <w:r w:rsidRPr="00234C9A">
              <w:rPr>
                <w:sz w:val="20"/>
                <w:szCs w:val="20"/>
              </w:rPr>
              <w:t xml:space="preserve"> server </w:t>
            </w:r>
            <w:proofErr w:type="spellStart"/>
            <w:r w:rsidRPr="00234C9A">
              <w:rPr>
                <w:sz w:val="20"/>
                <w:szCs w:val="20"/>
              </w:rPr>
              <w:t>üzerinden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tüm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bilgilerin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yedeklenmesi</w:t>
            </w:r>
            <w:proofErr w:type="spellEnd"/>
            <w:r w:rsidRPr="00234C9A">
              <w:rPr>
                <w:sz w:val="20"/>
                <w:szCs w:val="20"/>
              </w:rPr>
              <w:t xml:space="preserve">, </w:t>
            </w:r>
          </w:p>
          <w:p w:rsidR="00126055" w:rsidRPr="00234C9A" w:rsidRDefault="00126055" w:rsidP="00CC0946">
            <w:pPr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>-</w:t>
            </w:r>
            <w:proofErr w:type="spellStart"/>
            <w:r w:rsidRPr="00234C9A">
              <w:rPr>
                <w:sz w:val="20"/>
                <w:szCs w:val="20"/>
              </w:rPr>
              <w:t>Kütüphane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personelinin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tüm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bilgilerinin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yedeklemesi</w:t>
            </w:r>
            <w:proofErr w:type="spellEnd"/>
          </w:p>
        </w:tc>
        <w:tc>
          <w:tcPr>
            <w:tcW w:w="708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99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1702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t>Yeşil</w:t>
            </w:r>
            <w:proofErr w:type="spellEnd"/>
            <w:r>
              <w:t xml:space="preserve">/Sarı </w:t>
            </w:r>
            <w:proofErr w:type="spellStart"/>
            <w:r>
              <w:t>Işık</w:t>
            </w:r>
            <w:proofErr w:type="spellEnd"/>
          </w:p>
        </w:tc>
      </w:tr>
      <w:tr w:rsidR="00126055" w:rsidRPr="00234C9A" w:rsidTr="00CC0946">
        <w:trPr>
          <w:trHeight w:hRule="exact" w:val="790"/>
        </w:trPr>
        <w:tc>
          <w:tcPr>
            <w:tcW w:w="850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0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 xml:space="preserve">4- </w:t>
            </w:r>
            <w:proofErr w:type="spellStart"/>
            <w:r w:rsidRPr="00234C9A">
              <w:rPr>
                <w:sz w:val="20"/>
                <w:szCs w:val="20"/>
              </w:rPr>
              <w:t>Kütüphane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ödeme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dengesinin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bozulma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riski</w:t>
            </w:r>
            <w:proofErr w:type="spellEnd"/>
          </w:p>
        </w:tc>
        <w:tc>
          <w:tcPr>
            <w:tcW w:w="991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 xml:space="preserve">- </w:t>
            </w:r>
            <w:proofErr w:type="spellStart"/>
            <w:r w:rsidRPr="00234C9A">
              <w:rPr>
                <w:sz w:val="20"/>
                <w:szCs w:val="20"/>
              </w:rPr>
              <w:t>Kütüphane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bütçesinin</w:t>
            </w:r>
            <w:proofErr w:type="spellEnd"/>
            <w:r w:rsidRPr="00234C9A">
              <w:rPr>
                <w:sz w:val="20"/>
                <w:szCs w:val="20"/>
              </w:rPr>
              <w:t xml:space="preserve"> % 70'i </w:t>
            </w:r>
            <w:proofErr w:type="spellStart"/>
            <w:r w:rsidRPr="00234C9A">
              <w:rPr>
                <w:sz w:val="20"/>
                <w:szCs w:val="20"/>
              </w:rPr>
              <w:t>döviz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cinsinden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olduğu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için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kur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artışları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dikkate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alınarak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harcamaların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708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99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1702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t>Yeşil</w:t>
            </w:r>
            <w:proofErr w:type="spellEnd"/>
            <w:r>
              <w:t xml:space="preserve">/Sarı </w:t>
            </w:r>
            <w:proofErr w:type="spellStart"/>
            <w:r>
              <w:t>Işık</w:t>
            </w:r>
            <w:proofErr w:type="spellEnd"/>
          </w:p>
        </w:tc>
      </w:tr>
      <w:tr w:rsidR="00126055" w:rsidRPr="00234C9A" w:rsidTr="00CC0946">
        <w:trPr>
          <w:trHeight w:hRule="exact" w:val="790"/>
        </w:trPr>
        <w:tc>
          <w:tcPr>
            <w:tcW w:w="850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0" w:type="dxa"/>
          </w:tcPr>
          <w:p w:rsidR="00126055" w:rsidRPr="00234C9A" w:rsidRDefault="00126055" w:rsidP="00CC0946">
            <w:pPr>
              <w:ind w:left="28"/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 xml:space="preserve">5- </w:t>
            </w:r>
            <w:proofErr w:type="spellStart"/>
            <w:r w:rsidRPr="00234C9A">
              <w:rPr>
                <w:sz w:val="20"/>
                <w:szCs w:val="20"/>
              </w:rPr>
              <w:t>Kütüphane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dermesinin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nitelik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açısından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isteğe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cevap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verememe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riski</w:t>
            </w:r>
            <w:proofErr w:type="spellEnd"/>
            <w:r w:rsidRPr="00234C9A">
              <w:rPr>
                <w:sz w:val="20"/>
                <w:szCs w:val="20"/>
              </w:rPr>
              <w:t>.</w:t>
            </w:r>
          </w:p>
          <w:p w:rsidR="00126055" w:rsidRPr="00234C9A" w:rsidRDefault="00126055" w:rsidP="00CC094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 xml:space="preserve">- </w:t>
            </w:r>
            <w:proofErr w:type="spellStart"/>
            <w:r w:rsidRPr="00234C9A">
              <w:rPr>
                <w:sz w:val="20"/>
                <w:szCs w:val="20"/>
              </w:rPr>
              <w:t>Kitaplar</w:t>
            </w:r>
            <w:proofErr w:type="spellEnd"/>
            <w:r w:rsidRPr="00234C9A">
              <w:rPr>
                <w:sz w:val="20"/>
                <w:szCs w:val="20"/>
              </w:rPr>
              <w:t xml:space="preserve"> satın </w:t>
            </w:r>
            <w:proofErr w:type="spellStart"/>
            <w:r w:rsidRPr="00234C9A">
              <w:rPr>
                <w:sz w:val="20"/>
                <w:szCs w:val="20"/>
              </w:rPr>
              <w:t>alınırken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üniversitedeki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diğer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birimlerle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görüşülerek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ihtiyaca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göre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liste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hazırlanarak</w:t>
            </w:r>
            <w:proofErr w:type="spellEnd"/>
            <w:r w:rsidRPr="00234C9A">
              <w:rPr>
                <w:sz w:val="20"/>
                <w:szCs w:val="20"/>
              </w:rPr>
              <w:t xml:space="preserve"> satın </w:t>
            </w:r>
            <w:proofErr w:type="spellStart"/>
            <w:r w:rsidRPr="00234C9A">
              <w:rPr>
                <w:sz w:val="20"/>
                <w:szCs w:val="20"/>
              </w:rPr>
              <w:t>alınmaya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gidilmesi</w:t>
            </w:r>
            <w:proofErr w:type="spellEnd"/>
          </w:p>
        </w:tc>
        <w:tc>
          <w:tcPr>
            <w:tcW w:w="708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Düşük</w:t>
            </w:r>
            <w:proofErr w:type="spellEnd"/>
          </w:p>
        </w:tc>
        <w:tc>
          <w:tcPr>
            <w:tcW w:w="99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Düşük</w:t>
            </w:r>
            <w:proofErr w:type="spellEnd"/>
          </w:p>
        </w:tc>
        <w:tc>
          <w:tcPr>
            <w:tcW w:w="1702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Yeşil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Işık</w:t>
            </w:r>
            <w:proofErr w:type="spellEnd"/>
          </w:p>
        </w:tc>
      </w:tr>
      <w:tr w:rsidR="00126055" w:rsidRPr="00234C9A" w:rsidTr="00CC0946">
        <w:trPr>
          <w:trHeight w:hRule="exact" w:val="792"/>
        </w:trPr>
        <w:tc>
          <w:tcPr>
            <w:tcW w:w="850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0" w:type="dxa"/>
          </w:tcPr>
          <w:p w:rsidR="00126055" w:rsidRPr="00234C9A" w:rsidRDefault="00126055" w:rsidP="00CC0946">
            <w:pPr>
              <w:spacing w:after="555" w:line="266" w:lineRule="auto"/>
              <w:ind w:left="19" w:firstLine="5"/>
              <w:jc w:val="both"/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 xml:space="preserve">6- </w:t>
            </w:r>
            <w:proofErr w:type="spellStart"/>
            <w:r w:rsidRPr="00234C9A">
              <w:rPr>
                <w:sz w:val="20"/>
                <w:szCs w:val="20"/>
              </w:rPr>
              <w:t>Elektronik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veri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tabanlarının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kullanımında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oluşacak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riskler</w:t>
            </w:r>
            <w:proofErr w:type="spellEnd"/>
          </w:p>
          <w:p w:rsidR="00126055" w:rsidRPr="00234C9A" w:rsidRDefault="00126055" w:rsidP="00CC0946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 xml:space="preserve">- </w:t>
            </w:r>
            <w:proofErr w:type="spellStart"/>
            <w:r w:rsidRPr="00234C9A">
              <w:rPr>
                <w:sz w:val="20"/>
                <w:szCs w:val="20"/>
              </w:rPr>
              <w:t>Elektronik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ortamda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bilgiye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en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hızlı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ve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kolay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ulaşabilmek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için</w:t>
            </w:r>
            <w:proofErr w:type="spellEnd"/>
            <w:r w:rsidRPr="00234C9A">
              <w:rPr>
                <w:sz w:val="20"/>
                <w:szCs w:val="20"/>
              </w:rPr>
              <w:t xml:space="preserve">, </w:t>
            </w:r>
            <w:proofErr w:type="spellStart"/>
            <w:r w:rsidRPr="00234C9A">
              <w:rPr>
                <w:sz w:val="20"/>
                <w:szCs w:val="20"/>
              </w:rPr>
              <w:t>veri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tabanları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şirketleri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davet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edilerek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eğitim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seminerleri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düzenlemek</w:t>
            </w:r>
            <w:proofErr w:type="spellEnd"/>
          </w:p>
        </w:tc>
        <w:tc>
          <w:tcPr>
            <w:tcW w:w="708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99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1702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t>Yeşil</w:t>
            </w:r>
            <w:proofErr w:type="spellEnd"/>
            <w:r>
              <w:t xml:space="preserve">/Sarı </w:t>
            </w:r>
            <w:proofErr w:type="spellStart"/>
            <w:r>
              <w:t>Işık</w:t>
            </w:r>
            <w:proofErr w:type="spellEnd"/>
          </w:p>
        </w:tc>
      </w:tr>
      <w:tr w:rsidR="00126055" w:rsidRPr="00234C9A" w:rsidTr="00CC0946">
        <w:trPr>
          <w:trHeight w:hRule="exact" w:val="1169"/>
        </w:trPr>
        <w:tc>
          <w:tcPr>
            <w:tcW w:w="850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4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0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 xml:space="preserve">7- </w:t>
            </w:r>
            <w:proofErr w:type="spellStart"/>
            <w:r w:rsidRPr="00234C9A">
              <w:rPr>
                <w:sz w:val="20"/>
                <w:szCs w:val="20"/>
              </w:rPr>
              <w:t>Başkanlığımız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çalışanlarının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kurum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bilgisi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eksikliği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ve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iş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tecrübesindeki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deneyimsizlik</w:t>
            </w:r>
            <w:proofErr w:type="spellEnd"/>
          </w:p>
        </w:tc>
        <w:tc>
          <w:tcPr>
            <w:tcW w:w="991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4" w:type="dxa"/>
          </w:tcPr>
          <w:p w:rsidR="00126055" w:rsidRPr="00234C9A" w:rsidRDefault="00126055" w:rsidP="00CC0946">
            <w:pPr>
              <w:ind w:left="23" w:right="53"/>
              <w:jc w:val="both"/>
              <w:rPr>
                <w:sz w:val="20"/>
                <w:szCs w:val="20"/>
              </w:rPr>
            </w:pPr>
            <w:proofErr w:type="spellStart"/>
            <w:r w:rsidRPr="00234C9A">
              <w:rPr>
                <w:sz w:val="20"/>
                <w:szCs w:val="20"/>
              </w:rPr>
              <w:t>Dış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Paydaş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kapsamındaki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deneyimli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birimlerden</w:t>
            </w:r>
            <w:proofErr w:type="spellEnd"/>
            <w:r w:rsidRPr="00234C9A">
              <w:rPr>
                <w:sz w:val="20"/>
                <w:szCs w:val="20"/>
              </w:rPr>
              <w:t xml:space="preserve">, YÖK, </w:t>
            </w:r>
            <w:proofErr w:type="spellStart"/>
            <w:r w:rsidRPr="00234C9A">
              <w:rPr>
                <w:sz w:val="20"/>
                <w:szCs w:val="20"/>
              </w:rPr>
              <w:t>Maliye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Bakanlığı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ve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diğer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yükseköğretim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kurumlarından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azami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bilgi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transferi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ve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çok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sayıda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hizmet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içi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eğitim</w:t>
            </w:r>
            <w:proofErr w:type="spellEnd"/>
          </w:p>
        </w:tc>
        <w:tc>
          <w:tcPr>
            <w:tcW w:w="708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Yüksek</w:t>
            </w:r>
            <w:proofErr w:type="spellEnd"/>
          </w:p>
        </w:tc>
        <w:tc>
          <w:tcPr>
            <w:tcW w:w="99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Yüksek</w:t>
            </w:r>
            <w:proofErr w:type="spellEnd"/>
          </w:p>
        </w:tc>
        <w:tc>
          <w:tcPr>
            <w:tcW w:w="1702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t>Sarı/</w:t>
            </w:r>
            <w:proofErr w:type="spellStart"/>
            <w:r>
              <w:t>Kırmızı</w:t>
            </w:r>
            <w:proofErr w:type="spellEnd"/>
            <w:r>
              <w:t xml:space="preserve"> </w:t>
            </w:r>
            <w:proofErr w:type="spellStart"/>
            <w:r>
              <w:t>ışık</w:t>
            </w:r>
            <w:proofErr w:type="spellEnd"/>
          </w:p>
        </w:tc>
      </w:tr>
      <w:tr w:rsidR="00126055" w:rsidRPr="00234C9A" w:rsidTr="00CC0946">
        <w:trPr>
          <w:trHeight w:hRule="exact" w:val="998"/>
        </w:trPr>
        <w:tc>
          <w:tcPr>
            <w:tcW w:w="850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0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 xml:space="preserve">8- Satın alma </w:t>
            </w:r>
            <w:proofErr w:type="spellStart"/>
            <w:r w:rsidRPr="00234C9A">
              <w:rPr>
                <w:sz w:val="20"/>
                <w:szCs w:val="20"/>
              </w:rPr>
              <w:t>işlerinde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yanlış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işlemler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ve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kaynak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alımın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yapılamaması</w:t>
            </w:r>
            <w:proofErr w:type="spellEnd"/>
          </w:p>
        </w:tc>
        <w:tc>
          <w:tcPr>
            <w:tcW w:w="991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234C9A">
              <w:rPr>
                <w:sz w:val="20"/>
                <w:szCs w:val="20"/>
              </w:rPr>
              <w:t>Sürekli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kontrol</w:t>
            </w:r>
            <w:proofErr w:type="spellEnd"/>
            <w:r w:rsidRPr="00234C9A">
              <w:rPr>
                <w:sz w:val="20"/>
                <w:szCs w:val="20"/>
              </w:rPr>
              <w:t xml:space="preserve">, </w:t>
            </w:r>
            <w:proofErr w:type="spellStart"/>
            <w:r w:rsidRPr="00234C9A">
              <w:rPr>
                <w:sz w:val="20"/>
                <w:szCs w:val="20"/>
              </w:rPr>
              <w:t>personelde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mevzuat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bilgilerini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uygulamada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doğru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oluşturulması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ve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güncel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tutulması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</w:p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Bütçe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talebi</w:t>
            </w:r>
            <w:proofErr w:type="spellEnd"/>
          </w:p>
        </w:tc>
        <w:tc>
          <w:tcPr>
            <w:tcW w:w="708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99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1702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t>Yeşil</w:t>
            </w:r>
            <w:proofErr w:type="spellEnd"/>
            <w:r>
              <w:t xml:space="preserve">/Sarı </w:t>
            </w:r>
            <w:proofErr w:type="spellStart"/>
            <w:r>
              <w:t>Işık</w:t>
            </w:r>
            <w:proofErr w:type="spellEnd"/>
          </w:p>
        </w:tc>
      </w:tr>
      <w:tr w:rsidR="00126055" w:rsidRPr="00234C9A" w:rsidTr="00CC0946">
        <w:trPr>
          <w:trHeight w:hRule="exact" w:val="790"/>
        </w:trPr>
        <w:tc>
          <w:tcPr>
            <w:tcW w:w="850" w:type="dxa"/>
          </w:tcPr>
          <w:p w:rsidR="00126055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</w:tcPr>
          <w:p w:rsidR="00126055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0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 xml:space="preserve">9- KBS </w:t>
            </w:r>
            <w:proofErr w:type="spellStart"/>
            <w:r w:rsidRPr="00234C9A">
              <w:rPr>
                <w:sz w:val="20"/>
                <w:szCs w:val="20"/>
              </w:rPr>
              <w:t>sisteminde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harcama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belgelerinin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düzenlenmesi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ve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veri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girişlerinin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991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 w:rsidRPr="00234C9A">
              <w:rPr>
                <w:sz w:val="20"/>
                <w:szCs w:val="20"/>
              </w:rPr>
              <w:t>Başkanlığımız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görevli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kullanıcılarına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eğitim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verilmesi</w:t>
            </w:r>
            <w:proofErr w:type="spellEnd"/>
            <w:r w:rsidRPr="00234C9A">
              <w:rPr>
                <w:sz w:val="20"/>
                <w:szCs w:val="20"/>
              </w:rPr>
              <w:t xml:space="preserve">, </w:t>
            </w:r>
            <w:proofErr w:type="spellStart"/>
            <w:r w:rsidRPr="00234C9A">
              <w:rPr>
                <w:sz w:val="20"/>
                <w:szCs w:val="20"/>
              </w:rPr>
              <w:t>sistem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güncellemelerinin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takip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edilmesi</w:t>
            </w:r>
            <w:proofErr w:type="spellEnd"/>
            <w:r w:rsidRPr="00234C9A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99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1702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t>Yeşil</w:t>
            </w:r>
            <w:proofErr w:type="spellEnd"/>
            <w:r>
              <w:t xml:space="preserve">/Sarı </w:t>
            </w:r>
            <w:proofErr w:type="spellStart"/>
            <w:r>
              <w:t>Işık</w:t>
            </w:r>
            <w:proofErr w:type="spellEnd"/>
          </w:p>
        </w:tc>
      </w:tr>
      <w:tr w:rsidR="00126055" w:rsidRPr="00234C9A" w:rsidTr="00CC0946">
        <w:trPr>
          <w:trHeight w:hRule="exact" w:val="1206"/>
        </w:trPr>
        <w:tc>
          <w:tcPr>
            <w:tcW w:w="850" w:type="dxa"/>
          </w:tcPr>
          <w:p w:rsidR="00126055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</w:tcPr>
          <w:p w:rsidR="00126055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0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 xml:space="preserve">10- </w:t>
            </w:r>
            <w:proofErr w:type="spellStart"/>
            <w:r w:rsidRPr="00234C9A">
              <w:rPr>
                <w:sz w:val="20"/>
                <w:szCs w:val="20"/>
              </w:rPr>
              <w:t>Kataloglama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ve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sınıflama</w:t>
            </w:r>
            <w:proofErr w:type="spellEnd"/>
          </w:p>
        </w:tc>
        <w:tc>
          <w:tcPr>
            <w:tcW w:w="991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4" w:type="dxa"/>
          </w:tcPr>
          <w:p w:rsidR="00126055" w:rsidRPr="00234C9A" w:rsidRDefault="00126055" w:rsidP="00CC0946">
            <w:pPr>
              <w:ind w:left="12" w:right="444" w:firstLine="5"/>
              <w:jc w:val="both"/>
              <w:rPr>
                <w:sz w:val="20"/>
                <w:szCs w:val="20"/>
              </w:rPr>
            </w:pPr>
            <w:proofErr w:type="spellStart"/>
            <w:r w:rsidRPr="00234C9A">
              <w:rPr>
                <w:sz w:val="20"/>
                <w:szCs w:val="20"/>
              </w:rPr>
              <w:t>Kütüphane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otomasyon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programı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yordam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firması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tarafından</w:t>
            </w:r>
            <w:proofErr w:type="spellEnd"/>
            <w:r w:rsidRPr="00234C9A">
              <w:rPr>
                <w:sz w:val="20"/>
                <w:szCs w:val="20"/>
              </w:rPr>
              <w:t xml:space="preserve"> server </w:t>
            </w:r>
            <w:proofErr w:type="spellStart"/>
            <w:r w:rsidRPr="00234C9A">
              <w:rPr>
                <w:sz w:val="20"/>
                <w:szCs w:val="20"/>
              </w:rPr>
              <w:t>üzerinden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tüm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bilgilerin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yedeklenmesi</w:t>
            </w:r>
            <w:proofErr w:type="spellEnd"/>
            <w:r w:rsidRPr="00234C9A">
              <w:rPr>
                <w:sz w:val="20"/>
                <w:szCs w:val="20"/>
              </w:rPr>
              <w:t xml:space="preserve">, </w:t>
            </w:r>
            <w:proofErr w:type="spellStart"/>
            <w:r w:rsidRPr="00234C9A">
              <w:rPr>
                <w:sz w:val="20"/>
                <w:szCs w:val="20"/>
              </w:rPr>
              <w:t>kütüphane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personelinin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tüm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bilgilerinin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yedeklenmesi</w:t>
            </w:r>
            <w:proofErr w:type="spellEnd"/>
          </w:p>
        </w:tc>
        <w:tc>
          <w:tcPr>
            <w:tcW w:w="708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99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1702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t>Yeşil</w:t>
            </w:r>
            <w:proofErr w:type="spellEnd"/>
            <w:r>
              <w:t xml:space="preserve">/Sarı </w:t>
            </w:r>
            <w:proofErr w:type="spellStart"/>
            <w:r>
              <w:t>Işık</w:t>
            </w:r>
            <w:proofErr w:type="spellEnd"/>
          </w:p>
        </w:tc>
      </w:tr>
      <w:tr w:rsidR="00126055" w:rsidRPr="00234C9A" w:rsidTr="00CC0946">
        <w:trPr>
          <w:trHeight w:hRule="exact" w:val="790"/>
        </w:trPr>
        <w:tc>
          <w:tcPr>
            <w:tcW w:w="850" w:type="dxa"/>
          </w:tcPr>
          <w:p w:rsidR="00126055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</w:tcPr>
          <w:p w:rsidR="00126055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0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 xml:space="preserve">11- </w:t>
            </w:r>
            <w:proofErr w:type="spellStart"/>
            <w:r w:rsidRPr="00234C9A">
              <w:rPr>
                <w:sz w:val="20"/>
                <w:szCs w:val="20"/>
              </w:rPr>
              <w:t>Kütüphaneler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arası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ödünç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verme</w:t>
            </w:r>
            <w:proofErr w:type="spellEnd"/>
          </w:p>
        </w:tc>
        <w:tc>
          <w:tcPr>
            <w:tcW w:w="991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 xml:space="preserve">ANKOS KİTS </w:t>
            </w:r>
            <w:proofErr w:type="spellStart"/>
            <w:r w:rsidRPr="00234C9A">
              <w:rPr>
                <w:sz w:val="20"/>
                <w:szCs w:val="20"/>
              </w:rPr>
              <w:t>Kütüphaneler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Arası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İşbirliği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Takip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Sistemi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ile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takip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edilmesi</w:t>
            </w:r>
            <w:proofErr w:type="spellEnd"/>
          </w:p>
        </w:tc>
        <w:tc>
          <w:tcPr>
            <w:tcW w:w="708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99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1702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t>Yeşil</w:t>
            </w:r>
            <w:proofErr w:type="spellEnd"/>
            <w:r>
              <w:t xml:space="preserve">/Sarı </w:t>
            </w:r>
            <w:proofErr w:type="spellStart"/>
            <w:r>
              <w:t>Işık</w:t>
            </w:r>
            <w:proofErr w:type="spellEnd"/>
          </w:p>
        </w:tc>
      </w:tr>
      <w:tr w:rsidR="00126055" w:rsidRPr="00234C9A" w:rsidTr="00CC0946">
        <w:trPr>
          <w:trHeight w:hRule="exact" w:val="790"/>
        </w:trPr>
        <w:tc>
          <w:tcPr>
            <w:tcW w:w="850" w:type="dxa"/>
          </w:tcPr>
          <w:p w:rsidR="00126055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</w:tcPr>
          <w:p w:rsidR="00126055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0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 w:rsidRPr="00234C9A">
              <w:rPr>
                <w:sz w:val="20"/>
                <w:szCs w:val="20"/>
              </w:rPr>
              <w:t xml:space="preserve">12- </w:t>
            </w:r>
            <w:proofErr w:type="spellStart"/>
            <w:r w:rsidRPr="00234C9A">
              <w:rPr>
                <w:sz w:val="20"/>
                <w:szCs w:val="20"/>
              </w:rPr>
              <w:t>İlişik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kesme</w:t>
            </w:r>
            <w:proofErr w:type="spellEnd"/>
          </w:p>
        </w:tc>
        <w:tc>
          <w:tcPr>
            <w:tcW w:w="991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 w:rsidRPr="00234C9A">
              <w:rPr>
                <w:sz w:val="20"/>
                <w:szCs w:val="20"/>
              </w:rPr>
              <w:t>Kullanıcıların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iletişim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bilgilerinin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eksiksiz</w:t>
            </w:r>
            <w:proofErr w:type="spellEnd"/>
            <w:r w:rsidRPr="00234C9A">
              <w:rPr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sz w:val="20"/>
                <w:szCs w:val="20"/>
              </w:rPr>
              <w:t>alınması</w:t>
            </w:r>
            <w:proofErr w:type="spellEnd"/>
          </w:p>
        </w:tc>
        <w:tc>
          <w:tcPr>
            <w:tcW w:w="708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994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1702" w:type="dxa"/>
          </w:tcPr>
          <w:p w:rsidR="00126055" w:rsidRPr="00234C9A" w:rsidRDefault="00126055" w:rsidP="00CC0946">
            <w:pPr>
              <w:rPr>
                <w:sz w:val="20"/>
                <w:szCs w:val="20"/>
              </w:rPr>
            </w:pPr>
            <w:proofErr w:type="spellStart"/>
            <w:r>
              <w:t>Yeşil</w:t>
            </w:r>
            <w:proofErr w:type="spellEnd"/>
            <w:r>
              <w:t xml:space="preserve">/Sarı </w:t>
            </w:r>
            <w:proofErr w:type="spellStart"/>
            <w:r>
              <w:t>Işık</w:t>
            </w:r>
            <w:proofErr w:type="spellEnd"/>
          </w:p>
        </w:tc>
      </w:tr>
    </w:tbl>
    <w:p w:rsidR="007E11F4" w:rsidRDefault="007E11F4">
      <w:bookmarkStart w:id="0" w:name="_GoBack"/>
      <w:bookmarkEnd w:id="0"/>
    </w:p>
    <w:sectPr w:rsidR="007E11F4" w:rsidSect="001260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55"/>
    <w:rsid w:val="00126055"/>
    <w:rsid w:val="007E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FCF3C-F791-4EA7-A446-F3E3F8E1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6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60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6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Burçin YAPICI</dc:creator>
  <cp:keywords/>
  <dc:description/>
  <cp:lastModifiedBy>Burçin YAPICI</cp:lastModifiedBy>
  <cp:revision>1</cp:revision>
  <dcterms:created xsi:type="dcterms:W3CDTF">2019-12-13T13:30:00Z</dcterms:created>
  <dcterms:modified xsi:type="dcterms:W3CDTF">2019-12-13T13:31:00Z</dcterms:modified>
</cp:coreProperties>
</file>