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41"/>
        <w:gridCol w:w="1692"/>
        <w:gridCol w:w="1137"/>
        <w:gridCol w:w="2408"/>
        <w:gridCol w:w="1700"/>
        <w:gridCol w:w="1276"/>
      </w:tblGrid>
      <w:tr w:rsidR="00781E6F" w:rsidRPr="002F2F3F" w:rsidTr="0013632B">
        <w:trPr>
          <w:trHeight w:hRule="exact" w:val="432"/>
        </w:trPr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line="200" w:lineRule="atLeast"/>
              <w:ind w:left="411"/>
              <w:rPr>
                <w:sz w:val="22"/>
                <w:szCs w:val="22"/>
              </w:rPr>
            </w:pPr>
            <w:r w:rsidRPr="002F2F3F">
              <w:rPr>
                <w:noProof/>
                <w:sz w:val="22"/>
                <w:szCs w:val="22"/>
              </w:rPr>
              <w:drawing>
                <wp:inline distT="0" distB="0" distL="0" distR="0">
                  <wp:extent cx="949960" cy="1098550"/>
                  <wp:effectExtent l="0" t="0" r="254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781E6F" w:rsidRPr="002F2F3F" w:rsidRDefault="00781E6F" w:rsidP="00781E6F">
            <w:pPr>
              <w:pStyle w:val="TableParagraph"/>
              <w:kinsoku w:val="0"/>
              <w:overflowPunct w:val="0"/>
              <w:spacing w:line="276" w:lineRule="auto"/>
              <w:ind w:right="21"/>
              <w:jc w:val="center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T.C.</w:t>
            </w:r>
          </w:p>
          <w:p w:rsidR="00781E6F" w:rsidRPr="002F2F3F" w:rsidRDefault="00781E6F" w:rsidP="00781E6F">
            <w:pPr>
              <w:pStyle w:val="TableParagraph"/>
              <w:kinsoku w:val="0"/>
              <w:overflowPunct w:val="0"/>
              <w:spacing w:before="37" w:line="276" w:lineRule="auto"/>
              <w:ind w:right="24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OSMANİYE</w:t>
            </w:r>
            <w:r w:rsidRPr="002F2F3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KORKUT ATA ÜNİVERSİTESİ</w:t>
            </w:r>
          </w:p>
          <w:p w:rsidR="00781E6F" w:rsidRPr="002F2F3F" w:rsidRDefault="00781E6F" w:rsidP="00781E6F">
            <w:pPr>
              <w:pStyle w:val="TableParagraph"/>
              <w:kinsoku w:val="0"/>
              <w:overflowPunct w:val="0"/>
              <w:spacing w:before="37" w:line="276" w:lineRule="auto"/>
              <w:ind w:left="815" w:right="832" w:hanging="4"/>
              <w:jc w:val="center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KÜTÜPHANE ve DOKÜMANTASYON DAİRE BAŞKANLIĞI</w:t>
            </w:r>
            <w:r w:rsidRPr="002F2F3F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HASSAS</w:t>
            </w:r>
            <w:r w:rsidRPr="002F2F3F">
              <w:rPr>
                <w:b/>
                <w:bCs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 xml:space="preserve">GÖREV TESPİT </w:t>
            </w:r>
            <w:r w:rsidRPr="002F2F3F">
              <w:rPr>
                <w:b/>
                <w:bCs/>
                <w:sz w:val="22"/>
                <w:szCs w:val="22"/>
              </w:rPr>
              <w:t>FORMU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95"/>
              <w:ind w:left="99"/>
              <w:rPr>
                <w:sz w:val="22"/>
                <w:szCs w:val="22"/>
              </w:rPr>
            </w:pPr>
            <w:r w:rsidRPr="002F2F3F">
              <w:rPr>
                <w:b/>
                <w:bCs/>
                <w:sz w:val="22"/>
                <w:szCs w:val="22"/>
              </w:rPr>
              <w:t>Doküman</w:t>
            </w:r>
            <w:r w:rsidRPr="002F2F3F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E46921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2"/>
                <w:szCs w:val="22"/>
              </w:rPr>
            </w:pPr>
          </w:p>
        </w:tc>
      </w:tr>
      <w:tr w:rsidR="00781E6F" w:rsidRPr="002F2F3F" w:rsidTr="0013632B">
        <w:trPr>
          <w:trHeight w:hRule="exact" w:val="399"/>
        </w:trPr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79"/>
              <w:ind w:left="99"/>
              <w:rPr>
                <w:sz w:val="22"/>
                <w:szCs w:val="22"/>
              </w:rPr>
            </w:pPr>
            <w:r w:rsidRPr="002F2F3F">
              <w:rPr>
                <w:b/>
                <w:bCs/>
                <w:sz w:val="22"/>
                <w:szCs w:val="22"/>
              </w:rPr>
              <w:t>Birim</w:t>
            </w:r>
            <w:r w:rsidRPr="002F2F3F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</w:p>
        </w:tc>
      </w:tr>
      <w:tr w:rsidR="00781E6F" w:rsidRPr="002F2F3F" w:rsidTr="00E8229B">
        <w:trPr>
          <w:trHeight w:hRule="exact" w:val="882"/>
        </w:trPr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99" w:right="279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İç</w:t>
            </w:r>
            <w:r w:rsidRPr="002F2F3F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Kontrol</w:t>
            </w:r>
            <w:r w:rsidRPr="002F2F3F">
              <w:rPr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w w:val="95"/>
                <w:sz w:val="22"/>
                <w:szCs w:val="22"/>
              </w:rPr>
              <w:t>Standart/Genel</w:t>
            </w:r>
            <w:r w:rsidRPr="002F2F3F">
              <w:rPr>
                <w:b/>
                <w:bCs/>
                <w:w w:val="99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Şart</w:t>
            </w:r>
            <w:r w:rsidRPr="002F2F3F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2"/>
                <w:szCs w:val="22"/>
              </w:rPr>
            </w:pPr>
          </w:p>
        </w:tc>
      </w:tr>
      <w:tr w:rsidR="00781E6F" w:rsidRPr="002F2F3F" w:rsidTr="0013632B">
        <w:trPr>
          <w:trHeight w:hRule="exact" w:val="602"/>
        </w:trPr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99"/>
              <w:rPr>
                <w:sz w:val="22"/>
                <w:szCs w:val="22"/>
              </w:rPr>
            </w:pPr>
            <w:r w:rsidRPr="002F2F3F">
              <w:rPr>
                <w:b/>
                <w:bCs/>
                <w:sz w:val="22"/>
                <w:szCs w:val="22"/>
              </w:rPr>
              <w:t>İlk</w:t>
            </w:r>
            <w:r w:rsidRPr="002F2F3F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Yayın</w:t>
            </w:r>
            <w:r w:rsidRPr="002F2F3F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</w:tr>
      <w:tr w:rsidR="00781E6F" w:rsidRPr="002F2F3F" w:rsidTr="0013632B">
        <w:trPr>
          <w:trHeight w:hRule="exact" w:val="602"/>
        </w:trPr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99"/>
              <w:rPr>
                <w:sz w:val="22"/>
                <w:szCs w:val="22"/>
              </w:rPr>
            </w:pPr>
            <w:r w:rsidRPr="002F2F3F">
              <w:rPr>
                <w:b/>
                <w:bCs/>
                <w:sz w:val="22"/>
                <w:szCs w:val="22"/>
              </w:rPr>
              <w:t>Revizyon</w:t>
            </w:r>
            <w:r w:rsidRPr="002F2F3F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</w:tr>
      <w:tr w:rsidR="00781E6F" w:rsidRPr="002F2F3F" w:rsidTr="0013632B">
        <w:trPr>
          <w:trHeight w:hRule="exact" w:val="324"/>
        </w:trPr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  <w:tc>
          <w:tcPr>
            <w:tcW w:w="5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42"/>
              <w:ind w:left="99"/>
              <w:rPr>
                <w:sz w:val="22"/>
                <w:szCs w:val="22"/>
              </w:rPr>
            </w:pPr>
            <w:r w:rsidRPr="002F2F3F">
              <w:rPr>
                <w:b/>
                <w:bCs/>
                <w:sz w:val="22"/>
                <w:szCs w:val="22"/>
              </w:rPr>
              <w:t>Revizyon</w:t>
            </w:r>
            <w:r w:rsidRPr="002F2F3F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rPr>
                <w:sz w:val="22"/>
                <w:szCs w:val="22"/>
              </w:rPr>
            </w:pPr>
          </w:p>
        </w:tc>
      </w:tr>
      <w:tr w:rsidR="00781E6F" w:rsidRPr="002F2F3F" w:rsidTr="00781E6F">
        <w:trPr>
          <w:trHeight w:hRule="exact" w:val="427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81"/>
              <w:ind w:left="2205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KÜTÜPHANE ve DOKÜMANTASYON DAİRE BAŞKANLIĞI</w:t>
            </w:r>
          </w:p>
        </w:tc>
      </w:tr>
      <w:tr w:rsidR="00781E6F" w:rsidRPr="002F2F3F" w:rsidTr="0013632B">
        <w:trPr>
          <w:trHeight w:hRule="exact" w:val="14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127"/>
              <w:ind w:left="215" w:right="151" w:hanging="63"/>
              <w:rPr>
                <w:sz w:val="22"/>
                <w:szCs w:val="22"/>
              </w:rPr>
            </w:pPr>
            <w:r w:rsidRPr="002F2F3F">
              <w:rPr>
                <w:b/>
                <w:bCs/>
                <w:sz w:val="22"/>
                <w:szCs w:val="22"/>
              </w:rPr>
              <w:t xml:space="preserve">Sıra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No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127"/>
              <w:ind w:left="186" w:right="204" w:firstLine="81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Faaliyetin/</w:t>
            </w:r>
            <w:r w:rsidRPr="002F2F3F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Görevin</w:t>
            </w:r>
            <w:r w:rsidRPr="002F2F3F">
              <w:rPr>
                <w:b/>
                <w:bCs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2"/>
                <w:sz w:val="22"/>
                <w:szCs w:val="22"/>
              </w:rPr>
              <w:t>Adı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428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Riskler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127"/>
              <w:ind w:left="238" w:right="238" w:firstLine="108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Risk</w:t>
            </w:r>
            <w:r w:rsidRPr="002F2F3F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Düzeyi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186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Kontroller/</w:t>
            </w:r>
            <w:r w:rsidRPr="002F2F3F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Tedbirler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3C46EF">
            <w:pPr>
              <w:pStyle w:val="TableParagraph"/>
              <w:kinsoku w:val="0"/>
              <w:overflowPunct w:val="0"/>
              <w:spacing w:before="127"/>
              <w:ind w:left="438" w:right="434" w:hanging="8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Sorumlu</w:t>
            </w:r>
            <w:r w:rsidRPr="002F2F3F"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Personel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3C46EF">
            <w:pPr>
              <w:pStyle w:val="TableParagraph"/>
              <w:kinsoku w:val="0"/>
              <w:overflowPunct w:val="0"/>
              <w:ind w:left="116" w:right="117" w:hanging="1"/>
              <w:jc w:val="center"/>
              <w:rPr>
                <w:sz w:val="22"/>
                <w:szCs w:val="22"/>
              </w:rPr>
            </w:pPr>
            <w:r w:rsidRPr="002F2F3F">
              <w:rPr>
                <w:b/>
                <w:bCs/>
                <w:spacing w:val="-1"/>
                <w:sz w:val="22"/>
                <w:szCs w:val="22"/>
              </w:rPr>
              <w:t>Görevi</w:t>
            </w:r>
            <w:r w:rsidRPr="002F2F3F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Yürütecek</w:t>
            </w:r>
            <w:r w:rsidRPr="002F2F3F"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Personelde</w:t>
            </w:r>
            <w:r w:rsidRPr="002F2F3F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Aranacak</w:t>
            </w:r>
            <w:r w:rsidRPr="002F2F3F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2F2F3F">
              <w:rPr>
                <w:b/>
                <w:bCs/>
                <w:spacing w:val="-1"/>
                <w:sz w:val="22"/>
                <w:szCs w:val="22"/>
              </w:rPr>
              <w:t>Kriterler</w:t>
            </w:r>
          </w:p>
        </w:tc>
      </w:tr>
      <w:tr w:rsidR="00781E6F" w:rsidRPr="002F2F3F" w:rsidTr="0013632B">
        <w:trPr>
          <w:trHeight w:hRule="exact" w:val="36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781E6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781E6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781E6F" w:rsidRPr="002F2F3F" w:rsidRDefault="00781E6F" w:rsidP="00781E6F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  <w:r w:rsidRPr="002F2F3F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801C63" w:rsidP="00E46921">
            <w:pPr>
              <w:rPr>
                <w:sz w:val="22"/>
                <w:szCs w:val="22"/>
              </w:rPr>
            </w:pPr>
            <w:r w:rsidRPr="002F2F3F">
              <w:rPr>
                <w:sz w:val="22"/>
                <w:szCs w:val="22"/>
                <w:lang w:bidi="tr-TR"/>
              </w:rPr>
              <w:t>YORDAM Otomasyon Programı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801C63" w:rsidP="002F2F3F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 w:rsidRPr="002F2F3F">
              <w:rPr>
                <w:color w:val="000000" w:themeColor="text1"/>
                <w:sz w:val="22"/>
                <w:szCs w:val="22"/>
              </w:rPr>
              <w:t>Kütüphanede gerçekleşen tüm hizmetler söz konusu otomasyon programı üzerinden yürütüldüğünden kesintiye uğramadan sağlıklı bir biçimde yürütülmesi gerekmektedir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781E6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781E6F" w:rsidRPr="002F2F3F" w:rsidRDefault="00781E6F" w:rsidP="00781E6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615CB1" w:rsidRDefault="00615CB1" w:rsidP="00781E6F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  <w:p w:rsidR="00615CB1" w:rsidRDefault="00615CB1" w:rsidP="00781E6F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  <w:p w:rsidR="00615CB1" w:rsidRDefault="00615CB1" w:rsidP="00781E6F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  <w:p w:rsidR="00781E6F" w:rsidRPr="002F2F3F" w:rsidRDefault="00801C63" w:rsidP="00781E6F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  <w:r w:rsidRPr="002F2F3F">
              <w:rPr>
                <w:sz w:val="22"/>
                <w:szCs w:val="22"/>
              </w:rPr>
              <w:t>Yüksek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801C63" w:rsidP="00781E6F">
            <w:pPr>
              <w:pStyle w:val="TableParagraph"/>
              <w:kinsoku w:val="0"/>
              <w:overflowPunct w:val="0"/>
              <w:spacing w:line="239" w:lineRule="auto"/>
              <w:ind w:left="102" w:right="145"/>
              <w:rPr>
                <w:sz w:val="22"/>
                <w:szCs w:val="22"/>
              </w:rPr>
            </w:pPr>
            <w:r w:rsidRPr="002F2F3F">
              <w:rPr>
                <w:color w:val="000000" w:themeColor="text1"/>
                <w:sz w:val="22"/>
                <w:szCs w:val="22"/>
              </w:rPr>
              <w:t xml:space="preserve">Kütüphane otomasyon programına girişi yapılmış olan materyal kayıtlarının </w:t>
            </w:r>
            <w:proofErr w:type="gramStart"/>
            <w:r w:rsidRPr="002F2F3F">
              <w:rPr>
                <w:color w:val="000000" w:themeColor="text1"/>
                <w:sz w:val="22"/>
                <w:szCs w:val="22"/>
              </w:rPr>
              <w:t>server</w:t>
            </w:r>
            <w:proofErr w:type="gramEnd"/>
            <w:r w:rsidRPr="002F2F3F">
              <w:rPr>
                <w:color w:val="000000" w:themeColor="text1"/>
                <w:sz w:val="22"/>
                <w:szCs w:val="22"/>
              </w:rPr>
              <w:t xml:space="preserve"> üzerinden düzenli aralıklarla yedeğinin alınması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781E6F" w:rsidP="00781E6F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6F" w:rsidRPr="002F2F3F" w:rsidRDefault="002F2F3F" w:rsidP="0078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hakkında bilgi ve beceri sahibi olma</w:t>
            </w:r>
          </w:p>
        </w:tc>
      </w:tr>
      <w:tr w:rsidR="002F2F3F" w:rsidRPr="002F2F3F" w:rsidTr="0013632B">
        <w:trPr>
          <w:trHeight w:hRule="exact" w:val="21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F" w:rsidRDefault="002F2F3F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33F32" w:rsidRDefault="00E33F32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F2F3F" w:rsidRPr="002F2F3F" w:rsidRDefault="00E33F32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F" w:rsidRPr="002F2F3F" w:rsidRDefault="002F2F3F" w:rsidP="002F2F3F">
            <w:pPr>
              <w:pStyle w:val="TableParagraph"/>
              <w:spacing w:line="273" w:lineRule="auto"/>
              <w:ind w:right="103"/>
              <w:rPr>
                <w:color w:val="000000" w:themeColor="text1"/>
                <w:sz w:val="22"/>
                <w:szCs w:val="22"/>
              </w:rPr>
            </w:pPr>
            <w:r w:rsidRPr="002F2F3F">
              <w:rPr>
                <w:color w:val="000000" w:themeColor="text1"/>
                <w:sz w:val="22"/>
                <w:szCs w:val="22"/>
              </w:rPr>
              <w:t xml:space="preserve">Kütüphane </w:t>
            </w:r>
            <w:r>
              <w:rPr>
                <w:color w:val="000000" w:themeColor="text1"/>
                <w:sz w:val="22"/>
                <w:szCs w:val="22"/>
              </w:rPr>
              <w:t>dışına izinsiz materyal çıkışı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F" w:rsidRPr="002F2F3F" w:rsidRDefault="002F2F3F" w:rsidP="002F2F3F">
            <w:pPr>
              <w:pStyle w:val="TableParagraph"/>
              <w:kinsoku w:val="0"/>
              <w:overflowPunct w:val="0"/>
              <w:spacing w:line="252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Çalıntı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B1" w:rsidRDefault="00615CB1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615CB1" w:rsidRDefault="00615CB1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5CB1" w:rsidRDefault="00615CB1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5CB1" w:rsidRDefault="00615CB1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5CB1" w:rsidRDefault="00615CB1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15CB1" w:rsidRDefault="00615CB1" w:rsidP="002F2F3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2F2F3F" w:rsidRPr="002F2F3F" w:rsidRDefault="00615CB1" w:rsidP="00D8565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85656">
              <w:rPr>
                <w:sz w:val="22"/>
                <w:szCs w:val="22"/>
              </w:rPr>
              <w:t>Yü</w:t>
            </w:r>
            <w:r w:rsidR="002F2F3F">
              <w:rPr>
                <w:sz w:val="22"/>
                <w:szCs w:val="22"/>
              </w:rPr>
              <w:t>ksek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F" w:rsidRPr="002F2F3F" w:rsidRDefault="002F2F3F" w:rsidP="002F2F3F">
            <w:pPr>
              <w:pStyle w:val="TableParagraph"/>
              <w:kinsoku w:val="0"/>
              <w:overflowPunct w:val="0"/>
              <w:spacing w:line="239" w:lineRule="auto"/>
              <w:ind w:right="145"/>
              <w:rPr>
                <w:color w:val="000000" w:themeColor="text1"/>
                <w:sz w:val="22"/>
                <w:szCs w:val="22"/>
                <w:lang w:bidi="tr-TR"/>
              </w:rPr>
            </w:pPr>
            <w:r w:rsidRPr="002F2F3F">
              <w:rPr>
                <w:color w:val="000000" w:themeColor="text1"/>
                <w:sz w:val="22"/>
                <w:szCs w:val="22"/>
                <w:lang w:bidi="tr-TR"/>
              </w:rPr>
              <w:t>İlgili alanın boş kalmaması,</w:t>
            </w:r>
          </w:p>
          <w:p w:rsidR="002F2F3F" w:rsidRPr="002F2F3F" w:rsidRDefault="002F2F3F" w:rsidP="002F2F3F">
            <w:pPr>
              <w:pStyle w:val="TableParagraph"/>
              <w:kinsoku w:val="0"/>
              <w:overflowPunct w:val="0"/>
              <w:spacing w:line="239" w:lineRule="auto"/>
              <w:ind w:right="145"/>
              <w:rPr>
                <w:color w:val="000000" w:themeColor="text1"/>
                <w:sz w:val="22"/>
                <w:szCs w:val="22"/>
              </w:rPr>
            </w:pPr>
            <w:r w:rsidRPr="002F2F3F">
              <w:rPr>
                <w:color w:val="000000" w:themeColor="text1"/>
                <w:sz w:val="22"/>
                <w:szCs w:val="22"/>
                <w:lang w:bidi="tr-TR"/>
              </w:rPr>
              <w:t xml:space="preserve">Otomasyon sistemi ile </w:t>
            </w:r>
            <w:proofErr w:type="gramStart"/>
            <w:r w:rsidRPr="002F2F3F">
              <w:rPr>
                <w:color w:val="000000" w:themeColor="text1"/>
                <w:sz w:val="22"/>
                <w:szCs w:val="22"/>
                <w:lang w:bidi="tr-TR"/>
              </w:rPr>
              <w:t>entegre olan</w:t>
            </w:r>
            <w:proofErr w:type="gramEnd"/>
            <w:r w:rsidRPr="002F2F3F">
              <w:rPr>
                <w:color w:val="000000" w:themeColor="text1"/>
                <w:sz w:val="22"/>
                <w:szCs w:val="22"/>
                <w:lang w:bidi="tr-TR"/>
              </w:rPr>
              <w:t xml:space="preserve"> güvenlik kapısının sürekli çalışır vaziyette olması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F" w:rsidRPr="002F2F3F" w:rsidRDefault="002F2F3F" w:rsidP="002F2F3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2F2F3F" w:rsidRPr="002F2F3F" w:rsidRDefault="002F2F3F" w:rsidP="002F2F3F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F" w:rsidRPr="002F2F3F" w:rsidRDefault="002F2F3F" w:rsidP="002F2F3F">
            <w:pPr>
              <w:pStyle w:val="TableParagraph"/>
              <w:kinsoku w:val="0"/>
              <w:overflowPunct w:val="0"/>
              <w:spacing w:line="239" w:lineRule="auto"/>
              <w:ind w:right="145"/>
              <w:rPr>
                <w:color w:val="000000" w:themeColor="text1"/>
                <w:sz w:val="22"/>
                <w:szCs w:val="22"/>
                <w:lang w:bidi="tr-TR"/>
              </w:rPr>
            </w:pPr>
            <w:r w:rsidRPr="002F2F3F">
              <w:rPr>
                <w:color w:val="000000" w:themeColor="text1"/>
                <w:sz w:val="22"/>
                <w:szCs w:val="22"/>
                <w:lang w:bidi="tr-TR"/>
              </w:rPr>
              <w:t xml:space="preserve">Bu alanda görev yapan ilgili memur ve güvenlik görevlisinin azami dikkatli </w:t>
            </w:r>
            <w:r>
              <w:rPr>
                <w:color w:val="000000" w:themeColor="text1"/>
                <w:sz w:val="22"/>
                <w:szCs w:val="22"/>
                <w:lang w:bidi="tr-TR"/>
              </w:rPr>
              <w:t>olması</w:t>
            </w:r>
          </w:p>
          <w:p w:rsidR="002F2F3F" w:rsidRPr="002F2F3F" w:rsidRDefault="002F2F3F" w:rsidP="002F2F3F">
            <w:pPr>
              <w:rPr>
                <w:sz w:val="22"/>
                <w:szCs w:val="22"/>
              </w:rPr>
            </w:pPr>
          </w:p>
        </w:tc>
      </w:tr>
      <w:tr w:rsidR="0013632B" w:rsidRPr="002F2F3F" w:rsidTr="0013632B">
        <w:trPr>
          <w:trHeight w:hRule="exact" w:val="17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13632B" w:rsidRPr="002F2F3F" w:rsidRDefault="00E33F32" w:rsidP="0013632B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13632B" w:rsidRDefault="0013632B" w:rsidP="0013632B">
            <w:pPr>
              <w:pStyle w:val="TableParagraph"/>
              <w:spacing w:line="278" w:lineRule="auto"/>
              <w:ind w:right="89"/>
              <w:rPr>
                <w:color w:val="000000" w:themeColor="text1"/>
                <w:sz w:val="22"/>
                <w:szCs w:val="22"/>
              </w:rPr>
            </w:pPr>
            <w:r w:rsidRPr="0013632B">
              <w:rPr>
                <w:color w:val="000000" w:themeColor="text1"/>
                <w:sz w:val="22"/>
                <w:szCs w:val="22"/>
                <w:lang w:bidi="tr-TR"/>
              </w:rPr>
              <w:t>Özlük ve Yazı İşleri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E8229B">
            <w:pPr>
              <w:pStyle w:val="ListeParagraf"/>
              <w:tabs>
                <w:tab w:val="left" w:pos="227"/>
              </w:tabs>
              <w:kinsoku w:val="0"/>
              <w:overflowPunct w:val="0"/>
              <w:spacing w:before="1"/>
              <w:ind w:left="99" w:right="440"/>
              <w:rPr>
                <w:sz w:val="22"/>
                <w:szCs w:val="22"/>
              </w:rPr>
            </w:pPr>
            <w:r w:rsidRPr="0013632B">
              <w:rPr>
                <w:sz w:val="22"/>
                <w:szCs w:val="22"/>
                <w:lang w:bidi="tr-TR"/>
              </w:rPr>
              <w:t xml:space="preserve">Özlük </w:t>
            </w:r>
            <w:proofErr w:type="gramStart"/>
            <w:r w:rsidRPr="0013632B">
              <w:rPr>
                <w:sz w:val="22"/>
                <w:szCs w:val="22"/>
                <w:lang w:bidi="tr-TR"/>
              </w:rPr>
              <w:t xml:space="preserve">ve </w:t>
            </w:r>
            <w:r w:rsidR="00E8229B">
              <w:rPr>
                <w:sz w:val="22"/>
                <w:szCs w:val="22"/>
                <w:lang w:bidi="tr-TR"/>
              </w:rPr>
              <w:t xml:space="preserve"> y</w:t>
            </w:r>
            <w:r w:rsidRPr="0013632B">
              <w:rPr>
                <w:sz w:val="22"/>
                <w:szCs w:val="22"/>
                <w:lang w:bidi="tr-TR"/>
              </w:rPr>
              <w:t>azı</w:t>
            </w:r>
            <w:proofErr w:type="gramEnd"/>
            <w:r w:rsidRPr="0013632B">
              <w:rPr>
                <w:sz w:val="22"/>
                <w:szCs w:val="22"/>
                <w:lang w:bidi="tr-TR"/>
              </w:rPr>
              <w:t xml:space="preserve"> İşlerinde her türlü yazışmanın yürütülmesi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13632B" w:rsidRDefault="0013632B" w:rsidP="0013632B">
            <w:pPr>
              <w:pStyle w:val="TableParagraph"/>
              <w:kinsoku w:val="0"/>
              <w:overflowPunct w:val="0"/>
              <w:ind w:right="127"/>
              <w:rPr>
                <w:sz w:val="22"/>
                <w:szCs w:val="22"/>
                <w:lang w:bidi="tr-TR"/>
              </w:rPr>
            </w:pPr>
            <w:r w:rsidRPr="0013632B">
              <w:rPr>
                <w:sz w:val="22"/>
                <w:szCs w:val="22"/>
                <w:lang w:bidi="tr-TR"/>
              </w:rPr>
              <w:t>Gelen-giden evrak yazışmalarının düzenli yapılmasın sağlanması,</w:t>
            </w: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ind w:right="127"/>
              <w:rPr>
                <w:sz w:val="22"/>
                <w:szCs w:val="22"/>
              </w:rPr>
            </w:pPr>
            <w:r w:rsidRPr="0013632B">
              <w:rPr>
                <w:sz w:val="22"/>
                <w:szCs w:val="22"/>
                <w:lang w:bidi="tr-TR"/>
              </w:rPr>
              <w:t>Personelle il</w:t>
            </w:r>
            <w:r>
              <w:rPr>
                <w:sz w:val="22"/>
                <w:szCs w:val="22"/>
                <w:lang w:bidi="tr-TR"/>
              </w:rPr>
              <w:t xml:space="preserve">gili her türlü </w:t>
            </w:r>
            <w:r w:rsidRPr="0013632B">
              <w:rPr>
                <w:sz w:val="22"/>
                <w:szCs w:val="22"/>
                <w:lang w:bidi="tr-TR"/>
              </w:rPr>
              <w:t>yazışmanın düzenli yapılmasının sağlanması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EBYS ve yazışma kurallarında deneyimli olmak</w:t>
            </w:r>
          </w:p>
        </w:tc>
      </w:tr>
      <w:tr w:rsidR="0013632B" w:rsidRPr="002F2F3F" w:rsidTr="0013632B">
        <w:trPr>
          <w:trHeight w:hRule="exact" w:val="18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13632B" w:rsidRPr="002F2F3F" w:rsidRDefault="00E33F32" w:rsidP="0013632B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13632B" w:rsidRDefault="0013632B" w:rsidP="00E8229B">
            <w:pPr>
              <w:pStyle w:val="TableParagraph"/>
              <w:kinsoku w:val="0"/>
              <w:overflowPunct w:val="0"/>
              <w:spacing w:before="1" w:line="252" w:lineRule="exact"/>
              <w:ind w:right="20"/>
              <w:rPr>
                <w:sz w:val="22"/>
                <w:szCs w:val="22"/>
              </w:rPr>
            </w:pPr>
            <w:r w:rsidRPr="0013632B">
              <w:rPr>
                <w:sz w:val="22"/>
                <w:szCs w:val="22"/>
                <w:lang w:bidi="tr-TR"/>
              </w:rPr>
              <w:t>Mali İşler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tr-TR"/>
              </w:rPr>
              <w:t>Birimin</w:t>
            </w:r>
            <w:r>
              <w:rPr>
                <w:sz w:val="22"/>
                <w:szCs w:val="22"/>
                <w:lang w:bidi="tr-TR"/>
              </w:rPr>
              <w:tab/>
              <w:t xml:space="preserve">mali işlerinin </w:t>
            </w:r>
            <w:r w:rsidRPr="0013632B">
              <w:rPr>
                <w:sz w:val="22"/>
                <w:szCs w:val="22"/>
                <w:lang w:bidi="tr-TR"/>
              </w:rPr>
              <w:t>eksiksiz yürütülmesi</w:t>
            </w:r>
          </w:p>
          <w:p w:rsidR="0013632B" w:rsidRPr="002F2F3F" w:rsidRDefault="0013632B" w:rsidP="0013632B">
            <w:pPr>
              <w:pStyle w:val="ListeParagraf"/>
              <w:tabs>
                <w:tab w:val="left" w:pos="227"/>
              </w:tabs>
              <w:kinsoku w:val="0"/>
              <w:overflowPunct w:val="0"/>
              <w:spacing w:before="1"/>
              <w:ind w:left="22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Default="0013632B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  <w:p w:rsidR="0013632B" w:rsidRDefault="0013632B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  <w:p w:rsidR="0013632B" w:rsidRDefault="0013632B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Default="0013632B" w:rsidP="0013632B">
            <w:pPr>
              <w:pStyle w:val="TableParagraph"/>
              <w:kinsoku w:val="0"/>
              <w:overflowPunct w:val="0"/>
              <w:ind w:left="102" w:right="377"/>
              <w:rPr>
                <w:sz w:val="22"/>
                <w:szCs w:val="22"/>
                <w:lang w:bidi="tr-TR"/>
              </w:rPr>
            </w:pPr>
            <w:r>
              <w:rPr>
                <w:sz w:val="22"/>
                <w:szCs w:val="22"/>
                <w:lang w:bidi="tr-TR"/>
              </w:rPr>
              <w:t xml:space="preserve">Personel maaşlarının </w:t>
            </w:r>
            <w:r w:rsidRPr="0013632B">
              <w:rPr>
                <w:sz w:val="22"/>
                <w:szCs w:val="22"/>
                <w:lang w:bidi="tr-TR"/>
              </w:rPr>
              <w:t>ek</w:t>
            </w:r>
            <w:r>
              <w:rPr>
                <w:sz w:val="22"/>
                <w:szCs w:val="22"/>
                <w:lang w:bidi="tr-TR"/>
              </w:rPr>
              <w:t>siksiz yapılması</w:t>
            </w: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ind w:left="102" w:right="377"/>
              <w:rPr>
                <w:sz w:val="22"/>
                <w:szCs w:val="22"/>
              </w:rPr>
            </w:pPr>
            <w:r w:rsidRPr="0013632B">
              <w:rPr>
                <w:sz w:val="22"/>
                <w:szCs w:val="22"/>
                <w:lang w:bidi="tr-TR"/>
              </w:rPr>
              <w:t>Satın alma işlemlerinin mevzuata uygun hatasız yapılmasının sağlaması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spacing w:line="25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KBS sistemi</w:t>
            </w:r>
            <w:r w:rsidR="00E8229B">
              <w:rPr>
                <w:sz w:val="22"/>
                <w:szCs w:val="22"/>
              </w:rPr>
              <w:t xml:space="preserve"> hakkında ve mali işler konusunda deneyimli olmak</w:t>
            </w:r>
          </w:p>
        </w:tc>
      </w:tr>
      <w:tr w:rsidR="0013632B" w:rsidRPr="002F2F3F" w:rsidTr="0013632B">
        <w:trPr>
          <w:trHeight w:hRule="exact" w:val="15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13632B" w:rsidRPr="002F2F3F" w:rsidRDefault="00E33F32" w:rsidP="0013632B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13632B" w:rsidRDefault="0013632B" w:rsidP="0013632B">
            <w:pPr>
              <w:pStyle w:val="TableParagraph"/>
              <w:kinsoku w:val="0"/>
              <w:overflowPunct w:val="0"/>
              <w:ind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tr-TR"/>
              </w:rPr>
              <w:t>Taşınır i</w:t>
            </w:r>
            <w:r w:rsidRPr="0013632B">
              <w:rPr>
                <w:sz w:val="22"/>
                <w:szCs w:val="22"/>
                <w:lang w:bidi="tr-TR"/>
              </w:rPr>
              <w:t>şlemleri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13632B" w:rsidRDefault="0013632B" w:rsidP="0013632B">
            <w:pPr>
              <w:pStyle w:val="TableParagraph"/>
              <w:spacing w:before="1" w:line="276" w:lineRule="auto"/>
              <w:ind w:right="97"/>
              <w:jc w:val="both"/>
              <w:rPr>
                <w:color w:val="000000" w:themeColor="text1"/>
                <w:sz w:val="22"/>
                <w:szCs w:val="22"/>
              </w:rPr>
            </w:pPr>
            <w:r w:rsidRPr="0013632B">
              <w:rPr>
                <w:color w:val="000000" w:themeColor="text1"/>
                <w:sz w:val="22"/>
                <w:szCs w:val="22"/>
              </w:rPr>
              <w:t>Kütüphaneye gelen her türlü malzemenin taşınır kayıtlarını yapılması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13632B" w:rsidRPr="002F2F3F" w:rsidRDefault="004074FA" w:rsidP="0013632B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13632B" w:rsidRDefault="0013632B" w:rsidP="0013632B">
            <w:pPr>
              <w:pStyle w:val="TableParagraph"/>
              <w:spacing w:before="1" w:line="276" w:lineRule="auto"/>
              <w:ind w:right="97"/>
              <w:jc w:val="both"/>
              <w:rPr>
                <w:color w:val="000000" w:themeColor="text1"/>
                <w:sz w:val="22"/>
                <w:szCs w:val="22"/>
              </w:rPr>
            </w:pPr>
            <w:r w:rsidRPr="0013632B">
              <w:rPr>
                <w:color w:val="000000" w:themeColor="text1"/>
                <w:sz w:val="22"/>
                <w:szCs w:val="22"/>
              </w:rPr>
              <w:t>Kütüphaneye gelen her türlü malzemenin taşınır kayıtlarını</w:t>
            </w:r>
            <w:r w:rsidR="004074FA">
              <w:rPr>
                <w:color w:val="000000" w:themeColor="text1"/>
                <w:sz w:val="22"/>
                <w:szCs w:val="22"/>
              </w:rPr>
              <w:t>n</w:t>
            </w:r>
            <w:r w:rsidRPr="0013632B">
              <w:rPr>
                <w:color w:val="000000" w:themeColor="text1"/>
                <w:sz w:val="22"/>
                <w:szCs w:val="22"/>
              </w:rPr>
              <w:t xml:space="preserve"> yapılması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13632B" w:rsidP="001363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13632B" w:rsidRPr="002F2F3F" w:rsidRDefault="0013632B" w:rsidP="0013632B">
            <w:pPr>
              <w:pStyle w:val="TableParagraph"/>
              <w:kinsoku w:val="0"/>
              <w:overflowPunct w:val="0"/>
              <w:spacing w:line="25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2B" w:rsidRPr="002F2F3F" w:rsidRDefault="00E8229B" w:rsidP="00136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KBS </w:t>
            </w:r>
            <w:proofErr w:type="gramStart"/>
            <w:r>
              <w:rPr>
                <w:sz w:val="22"/>
                <w:szCs w:val="22"/>
              </w:rPr>
              <w:t>sistemi  ve</w:t>
            </w:r>
            <w:proofErr w:type="gramEnd"/>
            <w:r>
              <w:rPr>
                <w:sz w:val="22"/>
                <w:szCs w:val="22"/>
              </w:rPr>
              <w:t xml:space="preserve"> taşınır mal yönetmeliği hakkında bilgi sahibi olmak</w:t>
            </w:r>
          </w:p>
        </w:tc>
      </w:tr>
      <w:tr w:rsidR="004074FA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Pr="002F2F3F" w:rsidRDefault="004074FA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4074FA" w:rsidRPr="002F2F3F" w:rsidRDefault="00E33F32" w:rsidP="004074FA">
            <w:pPr>
              <w:pStyle w:val="TableParagraph"/>
              <w:kinsoku w:val="0"/>
              <w:overflowPunct w:val="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Pr="002F2F3F" w:rsidRDefault="004074FA" w:rsidP="004074F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kaynağı satın alma ve bağış işlemleri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Pr="004074FA" w:rsidRDefault="004074FA" w:rsidP="004074F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4074FA">
              <w:rPr>
                <w:sz w:val="22"/>
                <w:szCs w:val="22"/>
              </w:rPr>
              <w:t xml:space="preserve">Bütçe yetersizliği Kitabın basımının durdurulması </w:t>
            </w:r>
          </w:p>
          <w:p w:rsidR="004074FA" w:rsidRPr="002F2F3F" w:rsidRDefault="004074FA" w:rsidP="004074F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4074FA">
              <w:rPr>
                <w:sz w:val="22"/>
                <w:szCs w:val="22"/>
              </w:rPr>
              <w:t>Raf yetersizliği Kullanıcı sayısı ve çeşitliliğinin artışı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Pr="002F2F3F" w:rsidRDefault="004074FA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4074FA" w:rsidRPr="002F2F3F" w:rsidRDefault="004074FA" w:rsidP="004074FA">
            <w:pPr>
              <w:pStyle w:val="TableParagraph"/>
              <w:kinsoku w:val="0"/>
              <w:overflowPunct w:val="0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Default="004074FA" w:rsidP="004074FA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Hedef kitleye göre bilgi kaynağı seçimi ve sağlanması</w:t>
            </w:r>
          </w:p>
          <w:p w:rsidR="004074FA" w:rsidRDefault="004074FA" w:rsidP="004074FA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Bağış politikasının oluşturulması</w:t>
            </w:r>
          </w:p>
          <w:p w:rsidR="00E33F32" w:rsidRPr="002F2F3F" w:rsidRDefault="00E33F32" w:rsidP="004074FA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 salonlarının planlanması ve düzenlenmesi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Pr="002F2F3F" w:rsidRDefault="004074FA" w:rsidP="004074FA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Default="004074FA" w:rsidP="00407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Akademik personel, öğrenciler ve idari personelle iş birliği içinde olmak</w:t>
            </w:r>
          </w:p>
          <w:p w:rsidR="00E33F32" w:rsidRPr="002F2F3F" w:rsidRDefault="00E33F32" w:rsidP="00407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Bağış politikasına </w:t>
            </w:r>
            <w:proofErr w:type="gramStart"/>
            <w:r>
              <w:rPr>
                <w:sz w:val="22"/>
                <w:szCs w:val="22"/>
              </w:rPr>
              <w:t>hakim</w:t>
            </w:r>
            <w:proofErr w:type="gramEnd"/>
            <w:r>
              <w:rPr>
                <w:sz w:val="22"/>
                <w:szCs w:val="22"/>
              </w:rPr>
              <w:t xml:space="preserve"> olmak</w:t>
            </w:r>
          </w:p>
        </w:tc>
      </w:tr>
      <w:tr w:rsidR="004074FA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DA" w:rsidRDefault="002473DA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473DA" w:rsidRDefault="002473DA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4074FA" w:rsidRPr="002F2F3F" w:rsidRDefault="002473DA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Default="00FE4F56" w:rsidP="004074FA">
            <w:pPr>
              <w:pStyle w:val="TableParagraph"/>
              <w:kinsoku w:val="0"/>
              <w:overflowPunct w:val="0"/>
              <w:spacing w:before="77"/>
              <w:ind w:right="141"/>
              <w:rPr>
                <w:sz w:val="22"/>
                <w:szCs w:val="22"/>
              </w:rPr>
            </w:pPr>
            <w:r w:rsidRPr="00FE4F56">
              <w:rPr>
                <w:sz w:val="22"/>
                <w:szCs w:val="22"/>
              </w:rPr>
              <w:t>Bağış Yayınların Koleksiyona Katılması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Default="00C261D8" w:rsidP="004074F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C261D8">
              <w:rPr>
                <w:sz w:val="22"/>
                <w:szCs w:val="22"/>
              </w:rPr>
              <w:t>Bağış politikasına uymayan kaynakların kabul edilmesi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Default="00C261D8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074FA" w:rsidRPr="002F2F3F" w:rsidRDefault="00C261D8" w:rsidP="004074FA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Düşük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Default="00C261D8" w:rsidP="004074FA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C261D8">
              <w:rPr>
                <w:sz w:val="22"/>
                <w:szCs w:val="22"/>
              </w:rPr>
              <w:t>Bağış yapan kişilere ve kurumlara bağış politikasının anlatılması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Pr="002F2F3F" w:rsidRDefault="004074FA" w:rsidP="004074FA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FA" w:rsidRDefault="00C261D8" w:rsidP="00407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Bağış politikasına </w:t>
            </w:r>
            <w:proofErr w:type="gramStart"/>
            <w:r>
              <w:rPr>
                <w:sz w:val="22"/>
                <w:szCs w:val="22"/>
              </w:rPr>
              <w:t>hakim</w:t>
            </w:r>
            <w:proofErr w:type="gramEnd"/>
            <w:r>
              <w:rPr>
                <w:sz w:val="22"/>
                <w:szCs w:val="22"/>
              </w:rPr>
              <w:t xml:space="preserve"> olmak</w:t>
            </w:r>
          </w:p>
        </w:tc>
      </w:tr>
      <w:tr w:rsidR="00C261D8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Default="00C261D8" w:rsidP="00C261D8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C261D8" w:rsidRDefault="00C261D8" w:rsidP="00C261D8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C261D8" w:rsidRDefault="00C261D8" w:rsidP="00C261D8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Pr="00C261D8" w:rsidRDefault="00C261D8" w:rsidP="00C261D8">
            <w:pPr>
              <w:jc w:val="both"/>
              <w:rPr>
                <w:sz w:val="22"/>
                <w:szCs w:val="22"/>
              </w:rPr>
            </w:pPr>
            <w:r w:rsidRPr="00C261D8">
              <w:rPr>
                <w:sz w:val="22"/>
                <w:szCs w:val="22"/>
              </w:rPr>
              <w:t xml:space="preserve">Bireysel çalışma odalarının kullanımı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Pr="00C261D8" w:rsidRDefault="00C261D8" w:rsidP="00C261D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C261D8">
              <w:rPr>
                <w:sz w:val="22"/>
                <w:szCs w:val="22"/>
              </w:rPr>
              <w:t>Çalışma odalarının kötü kullanımı ve kullanım için belirlenen sürelere uyulmaması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Default="00C261D8" w:rsidP="00C261D8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C261D8" w:rsidRDefault="00C261D8" w:rsidP="00C261D8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C261D8" w:rsidRDefault="00C261D8" w:rsidP="00C261D8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Düşük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Pr="00C261D8" w:rsidRDefault="00C261D8" w:rsidP="00C261D8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C261D8">
              <w:rPr>
                <w:sz w:val="22"/>
                <w:szCs w:val="22"/>
              </w:rPr>
              <w:t>Çalışma odalarının düzenli kontrolü ve kullanıcıların bilgilendirilmesi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Pr="002F2F3F" w:rsidRDefault="00C261D8" w:rsidP="00C261D8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8" w:rsidRDefault="00C261D8" w:rsidP="00C26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Bireysel çalışma odalarının kullanım kurallarına </w:t>
            </w:r>
            <w:proofErr w:type="gramStart"/>
            <w:r>
              <w:rPr>
                <w:sz w:val="22"/>
                <w:szCs w:val="22"/>
              </w:rPr>
              <w:t>hakim</w:t>
            </w:r>
            <w:proofErr w:type="gramEnd"/>
            <w:r>
              <w:rPr>
                <w:sz w:val="22"/>
                <w:szCs w:val="22"/>
              </w:rPr>
              <w:t xml:space="preserve"> olmak, düzenli kontrol etmek</w:t>
            </w:r>
          </w:p>
        </w:tc>
      </w:tr>
      <w:tr w:rsidR="005C23BF" w:rsidRPr="002F2F3F" w:rsidTr="00C801CF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C261D8" w:rsidRDefault="005C23BF" w:rsidP="005C23BF">
            <w:pPr>
              <w:jc w:val="both"/>
              <w:rPr>
                <w:sz w:val="22"/>
                <w:szCs w:val="22"/>
              </w:rPr>
            </w:pPr>
            <w:r w:rsidRPr="005C23BF">
              <w:rPr>
                <w:sz w:val="22"/>
                <w:szCs w:val="22"/>
              </w:rPr>
              <w:t>Kurum içi ve kurum dışı gelen telefonlara cevap verilmesi, gelen evrakların işlemlerinin yapılması,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C261D8" w:rsidRDefault="005C23BF" w:rsidP="005C23B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C23BF">
              <w:rPr>
                <w:sz w:val="22"/>
                <w:szCs w:val="22"/>
              </w:rPr>
              <w:t>Görevli personelin görev alanını terk etmesi, ihtiyaç listesinin eksik doldurulması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Düşük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C261D8" w:rsidRDefault="005C23BF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5C23BF">
              <w:rPr>
                <w:sz w:val="22"/>
                <w:szCs w:val="22"/>
              </w:rPr>
              <w:t>Görevli personel sayısının arttırılması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2F2F3F" w:rsidRDefault="005C23BF" w:rsidP="005C23B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BF" w:rsidRPr="00AB4389" w:rsidRDefault="005C23BF" w:rsidP="005C23BF">
            <w:r>
              <w:t>Kütüphane ile iletişim</w:t>
            </w:r>
            <w:r>
              <w:t>i olan</w:t>
            </w:r>
            <w:r>
              <w:t>, evrak iş</w:t>
            </w:r>
            <w:r>
              <w:t xml:space="preserve"> akışını sağlayabilen</w:t>
            </w:r>
            <w:r>
              <w:t xml:space="preserve">, </w:t>
            </w:r>
          </w:p>
        </w:tc>
      </w:tr>
      <w:tr w:rsidR="005C23BF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5C23BF" w:rsidRDefault="005C23BF" w:rsidP="005C23BF">
            <w:pPr>
              <w:jc w:val="both"/>
              <w:rPr>
                <w:sz w:val="22"/>
                <w:szCs w:val="22"/>
              </w:rPr>
            </w:pPr>
            <w:proofErr w:type="gramStart"/>
            <w:r w:rsidRPr="005C23BF">
              <w:rPr>
                <w:sz w:val="22"/>
                <w:szCs w:val="22"/>
              </w:rPr>
              <w:t>büro</w:t>
            </w:r>
            <w:proofErr w:type="gramEnd"/>
            <w:r w:rsidRPr="005C23BF">
              <w:rPr>
                <w:sz w:val="22"/>
                <w:szCs w:val="22"/>
              </w:rPr>
              <w:t xml:space="preserve"> ve kırtasiye sarf malzemesi ihtiyaçlarını belirleme ve ilgili formları doldurtarak istek yapma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5C23BF" w:rsidRDefault="005C23BF" w:rsidP="005C23B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5C23BF" w:rsidRDefault="005C23BF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2F2F3F" w:rsidRDefault="005C23BF" w:rsidP="005C23B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rPr>
                <w:sz w:val="22"/>
                <w:szCs w:val="22"/>
              </w:rPr>
            </w:pPr>
            <w:proofErr w:type="gramStart"/>
            <w:r w:rsidRPr="005C23BF">
              <w:rPr>
                <w:sz w:val="22"/>
                <w:szCs w:val="22"/>
              </w:rPr>
              <w:t>personelin</w:t>
            </w:r>
            <w:proofErr w:type="gramEnd"/>
            <w:r w:rsidRPr="005C23BF">
              <w:rPr>
                <w:sz w:val="22"/>
                <w:szCs w:val="22"/>
              </w:rPr>
              <w:t xml:space="preserve"> büro ve kırtasiye ihtiyaçlarını</w:t>
            </w:r>
            <w:r>
              <w:rPr>
                <w:sz w:val="22"/>
                <w:szCs w:val="22"/>
              </w:rPr>
              <w:t xml:space="preserve"> belirleyebilen ve giderebilen</w:t>
            </w:r>
          </w:p>
        </w:tc>
      </w:tr>
      <w:tr w:rsidR="005C23BF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5C23BF" w:rsidRDefault="005C23BF" w:rsidP="005C23BF">
            <w:pPr>
              <w:jc w:val="both"/>
              <w:rPr>
                <w:sz w:val="22"/>
                <w:szCs w:val="22"/>
              </w:rPr>
            </w:pPr>
            <w:r w:rsidRPr="005C23BF">
              <w:rPr>
                <w:sz w:val="22"/>
                <w:szCs w:val="22"/>
              </w:rPr>
              <w:t>OKÜ personeli veya öğrencisinin, herhangi bir neden ile ilişik kesmesi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5C23BF" w:rsidRDefault="005C23BF" w:rsidP="005C23B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5C23BF">
              <w:rPr>
                <w:sz w:val="22"/>
                <w:szCs w:val="22"/>
              </w:rPr>
              <w:t>Kütüphane kaynaklarının kaybolması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5C23BF" w:rsidRDefault="005C23BF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Orta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Default="005C23BF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5C23BF">
              <w:rPr>
                <w:sz w:val="22"/>
                <w:szCs w:val="22"/>
              </w:rPr>
              <w:t>Kullanıcıların iletişim bilgilerinin eksiksiz alınması</w:t>
            </w:r>
          </w:p>
          <w:p w:rsidR="00A56C97" w:rsidRPr="005C23BF" w:rsidRDefault="00A56C97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A56C97">
              <w:rPr>
                <w:sz w:val="22"/>
                <w:szCs w:val="22"/>
              </w:rPr>
              <w:t>İlişik kesme işlemi yapılırken</w:t>
            </w:r>
            <w:r>
              <w:rPr>
                <w:sz w:val="22"/>
                <w:szCs w:val="22"/>
              </w:rPr>
              <w:t xml:space="preserve"> kullanıcıların sistem üzerinden kontrol edilmesi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2F2F3F" w:rsidRDefault="005C23BF" w:rsidP="005C23B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F" w:rsidRPr="005C23BF" w:rsidRDefault="00A56C97" w:rsidP="005C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Kullanıcıların iletişim bilgilerini kontrol edebilen, güncelleyebilen</w:t>
            </w:r>
          </w:p>
        </w:tc>
      </w:tr>
      <w:tr w:rsidR="002D6504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Pr="005C23BF" w:rsidRDefault="002D6504" w:rsidP="005C23BF">
            <w:pPr>
              <w:jc w:val="both"/>
              <w:rPr>
                <w:sz w:val="22"/>
                <w:szCs w:val="22"/>
              </w:rPr>
            </w:pPr>
            <w:r w:rsidRPr="002D6504">
              <w:rPr>
                <w:sz w:val="22"/>
                <w:szCs w:val="22"/>
              </w:rPr>
              <w:t>Kütüphaneler</w:t>
            </w:r>
            <w:r>
              <w:rPr>
                <w:sz w:val="22"/>
                <w:szCs w:val="22"/>
              </w:rPr>
              <w:t xml:space="preserve"> </w:t>
            </w:r>
            <w:r w:rsidRPr="002D6504">
              <w:rPr>
                <w:sz w:val="22"/>
                <w:szCs w:val="22"/>
              </w:rPr>
              <w:t>arası Kitap Ödünç Verme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Pr="005C23BF" w:rsidRDefault="002D6504" w:rsidP="005C23B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2D6504">
              <w:rPr>
                <w:sz w:val="22"/>
                <w:szCs w:val="22"/>
              </w:rPr>
              <w:t>Bilgi kaynağının bulunduğu kütüphane ile iletişim sorunu, bilgi kaynağının kargo ile gönderilmesinden kaynaklanan sorunlar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2D6504" w:rsidRDefault="002D6504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Düşük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Pr="005C23BF" w:rsidRDefault="002D6504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2D6504">
              <w:rPr>
                <w:sz w:val="22"/>
                <w:szCs w:val="22"/>
              </w:rPr>
              <w:t>ANKOS KİTS Kütüphaneler Arası İşbirliği Takip Sistemi ile takip edilmesi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Pr="002F2F3F" w:rsidRDefault="002D6504" w:rsidP="005C23B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04" w:rsidRDefault="0064512D" w:rsidP="005C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ANKOS KİTS sistemine </w:t>
            </w:r>
            <w:proofErr w:type="gramStart"/>
            <w:r>
              <w:rPr>
                <w:sz w:val="22"/>
                <w:szCs w:val="22"/>
              </w:rPr>
              <w:t>hakim</w:t>
            </w:r>
            <w:proofErr w:type="gramEnd"/>
            <w:r>
              <w:rPr>
                <w:sz w:val="22"/>
                <w:szCs w:val="22"/>
              </w:rPr>
              <w:t xml:space="preserve"> olmak</w:t>
            </w:r>
          </w:p>
        </w:tc>
      </w:tr>
      <w:tr w:rsidR="0064512D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Default="0064512D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4512D" w:rsidRDefault="0064512D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64512D" w:rsidRDefault="0064512D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Pr="002D6504" w:rsidRDefault="0064512D" w:rsidP="005C23BF">
            <w:pPr>
              <w:jc w:val="both"/>
              <w:rPr>
                <w:sz w:val="22"/>
                <w:szCs w:val="22"/>
              </w:rPr>
            </w:pPr>
            <w:r w:rsidRPr="0064512D">
              <w:rPr>
                <w:sz w:val="22"/>
                <w:szCs w:val="22"/>
              </w:rPr>
              <w:t>Kitapların, bireysel çalışma odalarının ve tablet bilgisayarların ödünç verme – iade alma işlemi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Pr="002D6504" w:rsidRDefault="0064512D" w:rsidP="005C23B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64512D">
              <w:rPr>
                <w:sz w:val="22"/>
                <w:szCs w:val="22"/>
              </w:rPr>
              <w:t>Ödünç alınan kaynak ve materyallerin kullanım süresinin geçirilmesi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Default="0064512D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Düşük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Pr="002D6504" w:rsidRDefault="0064512D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64512D">
              <w:rPr>
                <w:sz w:val="22"/>
                <w:szCs w:val="22"/>
              </w:rPr>
              <w:t>Kullanıcıların iletişim bilgileri üzerinden iletişime geçilmesi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Pr="002F2F3F" w:rsidRDefault="0064512D" w:rsidP="005C23B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2D" w:rsidRDefault="008502D2" w:rsidP="005C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ilişkiler alanında bilgi sahibi olmak</w:t>
            </w:r>
          </w:p>
        </w:tc>
      </w:tr>
      <w:tr w:rsidR="008502D2" w:rsidRPr="002F2F3F" w:rsidTr="00E8229B">
        <w:trPr>
          <w:trHeight w:hRule="exact"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Pr="0064512D" w:rsidRDefault="008502D2" w:rsidP="005C23BF">
            <w:pPr>
              <w:jc w:val="both"/>
              <w:rPr>
                <w:sz w:val="22"/>
                <w:szCs w:val="22"/>
              </w:rPr>
            </w:pPr>
            <w:r w:rsidRPr="008502D2">
              <w:rPr>
                <w:sz w:val="22"/>
                <w:szCs w:val="22"/>
              </w:rPr>
              <w:t>Üyelik işlemleri ve danışma hizmetleri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Pr="0064512D" w:rsidRDefault="008502D2" w:rsidP="005C23B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502D2">
              <w:rPr>
                <w:sz w:val="22"/>
                <w:szCs w:val="22"/>
              </w:rPr>
              <w:t>Üyelik için istenen iletişim bilgilerinin eksikliği, kullanıcılara kütüphane hakkında bilgilendirmenin yapılmaması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</w:p>
          <w:p w:rsidR="008502D2" w:rsidRDefault="008502D2" w:rsidP="005C23B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Düşük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Pr="0064512D" w:rsidRDefault="008502D2" w:rsidP="005C23BF">
            <w:pPr>
              <w:pStyle w:val="TableParagraph"/>
              <w:kinsoku w:val="0"/>
              <w:overflowPunct w:val="0"/>
              <w:spacing w:before="77"/>
              <w:ind w:right="219"/>
              <w:rPr>
                <w:sz w:val="22"/>
                <w:szCs w:val="22"/>
              </w:rPr>
            </w:pPr>
            <w:r w:rsidRPr="008502D2">
              <w:rPr>
                <w:sz w:val="22"/>
                <w:szCs w:val="22"/>
              </w:rPr>
              <w:t>Danışman personelin eğitilmesi, kullanıcılara üyelik aşamasında ve kütüphane kullanımında bilgilendirme yapılması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Pr="002F2F3F" w:rsidRDefault="008502D2" w:rsidP="005C23B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D2" w:rsidRDefault="008502D2" w:rsidP="005C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 personelinin eğitilmesi</w:t>
            </w:r>
            <w:bookmarkStart w:id="0" w:name="_GoBack"/>
            <w:bookmarkEnd w:id="0"/>
          </w:p>
        </w:tc>
      </w:tr>
    </w:tbl>
    <w:p w:rsidR="00C77E02" w:rsidRPr="002F2F3F" w:rsidRDefault="00C77E02">
      <w:pPr>
        <w:rPr>
          <w:sz w:val="22"/>
          <w:szCs w:val="22"/>
        </w:rPr>
      </w:pPr>
    </w:p>
    <w:sectPr w:rsidR="00C77E02" w:rsidRPr="002F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2C0A"/>
    <w:multiLevelType w:val="hybridMultilevel"/>
    <w:tmpl w:val="63A04B50"/>
    <w:lvl w:ilvl="0" w:tplc="BFEA12F0">
      <w:start w:val="1"/>
      <w:numFmt w:val="decimal"/>
      <w:lvlText w:val="%1-"/>
      <w:lvlJc w:val="left"/>
      <w:pPr>
        <w:ind w:left="107" w:hanging="132"/>
      </w:pPr>
      <w:rPr>
        <w:rFonts w:ascii="Calibri" w:eastAsia="Calibri" w:hAnsi="Calibri" w:cs="Calibri" w:hint="default"/>
        <w:b/>
        <w:bCs/>
        <w:w w:val="100"/>
        <w:sz w:val="14"/>
        <w:szCs w:val="14"/>
        <w:lang w:val="tr-TR" w:eastAsia="tr-TR" w:bidi="tr-TR"/>
      </w:rPr>
    </w:lvl>
    <w:lvl w:ilvl="1" w:tplc="C2BC553C">
      <w:numFmt w:val="bullet"/>
      <w:lvlText w:val="•"/>
      <w:lvlJc w:val="left"/>
      <w:pPr>
        <w:ind w:left="510" w:hanging="132"/>
      </w:pPr>
      <w:rPr>
        <w:rFonts w:hint="default"/>
        <w:lang w:val="tr-TR" w:eastAsia="tr-TR" w:bidi="tr-TR"/>
      </w:rPr>
    </w:lvl>
    <w:lvl w:ilvl="2" w:tplc="6652E8EA">
      <w:numFmt w:val="bullet"/>
      <w:lvlText w:val="•"/>
      <w:lvlJc w:val="left"/>
      <w:pPr>
        <w:ind w:left="921" w:hanging="132"/>
      </w:pPr>
      <w:rPr>
        <w:rFonts w:hint="default"/>
        <w:lang w:val="tr-TR" w:eastAsia="tr-TR" w:bidi="tr-TR"/>
      </w:rPr>
    </w:lvl>
    <w:lvl w:ilvl="3" w:tplc="14C04C22">
      <w:numFmt w:val="bullet"/>
      <w:lvlText w:val="•"/>
      <w:lvlJc w:val="left"/>
      <w:pPr>
        <w:ind w:left="1331" w:hanging="132"/>
      </w:pPr>
      <w:rPr>
        <w:rFonts w:hint="default"/>
        <w:lang w:val="tr-TR" w:eastAsia="tr-TR" w:bidi="tr-TR"/>
      </w:rPr>
    </w:lvl>
    <w:lvl w:ilvl="4" w:tplc="20FE2938">
      <w:numFmt w:val="bullet"/>
      <w:lvlText w:val="•"/>
      <w:lvlJc w:val="left"/>
      <w:pPr>
        <w:ind w:left="1742" w:hanging="132"/>
      </w:pPr>
      <w:rPr>
        <w:rFonts w:hint="default"/>
        <w:lang w:val="tr-TR" w:eastAsia="tr-TR" w:bidi="tr-TR"/>
      </w:rPr>
    </w:lvl>
    <w:lvl w:ilvl="5" w:tplc="974A71AA">
      <w:numFmt w:val="bullet"/>
      <w:lvlText w:val="•"/>
      <w:lvlJc w:val="left"/>
      <w:pPr>
        <w:ind w:left="2153" w:hanging="132"/>
      </w:pPr>
      <w:rPr>
        <w:rFonts w:hint="default"/>
        <w:lang w:val="tr-TR" w:eastAsia="tr-TR" w:bidi="tr-TR"/>
      </w:rPr>
    </w:lvl>
    <w:lvl w:ilvl="6" w:tplc="23DC197E">
      <w:numFmt w:val="bullet"/>
      <w:lvlText w:val="•"/>
      <w:lvlJc w:val="left"/>
      <w:pPr>
        <w:ind w:left="2563" w:hanging="132"/>
      </w:pPr>
      <w:rPr>
        <w:rFonts w:hint="default"/>
        <w:lang w:val="tr-TR" w:eastAsia="tr-TR" w:bidi="tr-TR"/>
      </w:rPr>
    </w:lvl>
    <w:lvl w:ilvl="7" w:tplc="691EFE4A">
      <w:numFmt w:val="bullet"/>
      <w:lvlText w:val="•"/>
      <w:lvlJc w:val="left"/>
      <w:pPr>
        <w:ind w:left="2974" w:hanging="132"/>
      </w:pPr>
      <w:rPr>
        <w:rFonts w:hint="default"/>
        <w:lang w:val="tr-TR" w:eastAsia="tr-TR" w:bidi="tr-TR"/>
      </w:rPr>
    </w:lvl>
    <w:lvl w:ilvl="8" w:tplc="F486821A">
      <w:numFmt w:val="bullet"/>
      <w:lvlText w:val="•"/>
      <w:lvlJc w:val="left"/>
      <w:pPr>
        <w:ind w:left="3384" w:hanging="132"/>
      </w:pPr>
      <w:rPr>
        <w:rFonts w:hint="default"/>
        <w:lang w:val="tr-TR" w:eastAsia="tr-TR" w:bidi="tr-TR"/>
      </w:rPr>
    </w:lvl>
  </w:abstractNum>
  <w:abstractNum w:abstractNumId="1" w15:restartNumberingAfterBreak="0">
    <w:nsid w:val="6BD06067"/>
    <w:multiLevelType w:val="hybridMultilevel"/>
    <w:tmpl w:val="4F6C5224"/>
    <w:lvl w:ilvl="0" w:tplc="BE00B6E0">
      <w:start w:val="1"/>
      <w:numFmt w:val="decimal"/>
      <w:lvlText w:val="%1-"/>
      <w:lvlJc w:val="left"/>
      <w:pPr>
        <w:ind w:left="107" w:hanging="132"/>
      </w:pPr>
      <w:rPr>
        <w:rFonts w:ascii="Calibri" w:eastAsia="Calibri" w:hAnsi="Calibri" w:cs="Calibri" w:hint="default"/>
        <w:b/>
        <w:bCs/>
        <w:w w:val="100"/>
        <w:sz w:val="14"/>
        <w:szCs w:val="14"/>
        <w:lang w:val="tr-TR" w:eastAsia="tr-TR" w:bidi="tr-TR"/>
      </w:rPr>
    </w:lvl>
    <w:lvl w:ilvl="1" w:tplc="1FCC3DCE">
      <w:numFmt w:val="bullet"/>
      <w:lvlText w:val="•"/>
      <w:lvlJc w:val="left"/>
      <w:pPr>
        <w:ind w:left="510" w:hanging="132"/>
      </w:pPr>
      <w:rPr>
        <w:rFonts w:hint="default"/>
        <w:lang w:val="tr-TR" w:eastAsia="tr-TR" w:bidi="tr-TR"/>
      </w:rPr>
    </w:lvl>
    <w:lvl w:ilvl="2" w:tplc="5E229858">
      <w:numFmt w:val="bullet"/>
      <w:lvlText w:val="•"/>
      <w:lvlJc w:val="left"/>
      <w:pPr>
        <w:ind w:left="921" w:hanging="132"/>
      </w:pPr>
      <w:rPr>
        <w:rFonts w:hint="default"/>
        <w:lang w:val="tr-TR" w:eastAsia="tr-TR" w:bidi="tr-TR"/>
      </w:rPr>
    </w:lvl>
    <w:lvl w:ilvl="3" w:tplc="FC54B072">
      <w:numFmt w:val="bullet"/>
      <w:lvlText w:val="•"/>
      <w:lvlJc w:val="left"/>
      <w:pPr>
        <w:ind w:left="1331" w:hanging="132"/>
      </w:pPr>
      <w:rPr>
        <w:rFonts w:hint="default"/>
        <w:lang w:val="tr-TR" w:eastAsia="tr-TR" w:bidi="tr-TR"/>
      </w:rPr>
    </w:lvl>
    <w:lvl w:ilvl="4" w:tplc="AEDCB112">
      <w:numFmt w:val="bullet"/>
      <w:lvlText w:val="•"/>
      <w:lvlJc w:val="left"/>
      <w:pPr>
        <w:ind w:left="1742" w:hanging="132"/>
      </w:pPr>
      <w:rPr>
        <w:rFonts w:hint="default"/>
        <w:lang w:val="tr-TR" w:eastAsia="tr-TR" w:bidi="tr-TR"/>
      </w:rPr>
    </w:lvl>
    <w:lvl w:ilvl="5" w:tplc="71D8D0F4">
      <w:numFmt w:val="bullet"/>
      <w:lvlText w:val="•"/>
      <w:lvlJc w:val="left"/>
      <w:pPr>
        <w:ind w:left="2153" w:hanging="132"/>
      </w:pPr>
      <w:rPr>
        <w:rFonts w:hint="default"/>
        <w:lang w:val="tr-TR" w:eastAsia="tr-TR" w:bidi="tr-TR"/>
      </w:rPr>
    </w:lvl>
    <w:lvl w:ilvl="6" w:tplc="B8B45D9C">
      <w:numFmt w:val="bullet"/>
      <w:lvlText w:val="•"/>
      <w:lvlJc w:val="left"/>
      <w:pPr>
        <w:ind w:left="2563" w:hanging="132"/>
      </w:pPr>
      <w:rPr>
        <w:rFonts w:hint="default"/>
        <w:lang w:val="tr-TR" w:eastAsia="tr-TR" w:bidi="tr-TR"/>
      </w:rPr>
    </w:lvl>
    <w:lvl w:ilvl="7" w:tplc="80049200">
      <w:numFmt w:val="bullet"/>
      <w:lvlText w:val="•"/>
      <w:lvlJc w:val="left"/>
      <w:pPr>
        <w:ind w:left="2974" w:hanging="132"/>
      </w:pPr>
      <w:rPr>
        <w:rFonts w:hint="default"/>
        <w:lang w:val="tr-TR" w:eastAsia="tr-TR" w:bidi="tr-TR"/>
      </w:rPr>
    </w:lvl>
    <w:lvl w:ilvl="8" w:tplc="74AECA82">
      <w:numFmt w:val="bullet"/>
      <w:lvlText w:val="•"/>
      <w:lvlJc w:val="left"/>
      <w:pPr>
        <w:ind w:left="3384" w:hanging="132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6F"/>
    <w:rsid w:val="0013632B"/>
    <w:rsid w:val="002473DA"/>
    <w:rsid w:val="002D6504"/>
    <w:rsid w:val="002F2F3F"/>
    <w:rsid w:val="004074FA"/>
    <w:rsid w:val="00456A8A"/>
    <w:rsid w:val="0048581E"/>
    <w:rsid w:val="004C7445"/>
    <w:rsid w:val="005C23BF"/>
    <w:rsid w:val="00615CB1"/>
    <w:rsid w:val="0064512D"/>
    <w:rsid w:val="00781E6F"/>
    <w:rsid w:val="00801C63"/>
    <w:rsid w:val="008502D2"/>
    <w:rsid w:val="00A56C97"/>
    <w:rsid w:val="00A957A8"/>
    <w:rsid w:val="00C261D8"/>
    <w:rsid w:val="00C77E02"/>
    <w:rsid w:val="00D85656"/>
    <w:rsid w:val="00E33F32"/>
    <w:rsid w:val="00E46921"/>
    <w:rsid w:val="00E8229B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1830"/>
  <w15:chartTrackingRefBased/>
  <w15:docId w15:val="{F50D1075-B9BF-4806-8960-E55924F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81E6F"/>
  </w:style>
  <w:style w:type="paragraph" w:customStyle="1" w:styleId="TableParagraph">
    <w:name w:val="Table Paragraph"/>
    <w:basedOn w:val="Normal"/>
    <w:uiPriority w:val="1"/>
    <w:qFormat/>
    <w:rsid w:val="0078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YAPICI</dc:creator>
  <cp:keywords/>
  <dc:description/>
  <cp:lastModifiedBy>Burçin YAPICI</cp:lastModifiedBy>
  <cp:revision>3</cp:revision>
  <dcterms:created xsi:type="dcterms:W3CDTF">2019-11-07T10:53:00Z</dcterms:created>
  <dcterms:modified xsi:type="dcterms:W3CDTF">2019-11-11T11:18:00Z</dcterms:modified>
</cp:coreProperties>
</file>